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FA4E6C" w14:textId="467E9A65" w:rsidR="00CF28D9" w:rsidRPr="00E57AA3" w:rsidRDefault="00960F7C" w:rsidP="00E57AA3">
      <w:pPr>
        <w:tabs>
          <w:tab w:val="left" w:leader="dot" w:pos="9072"/>
          <w:tab w:val="left" w:leader="dot" w:pos="16443"/>
        </w:tabs>
        <w:spacing w:after="840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Okirat száma:</w:t>
      </w:r>
      <w:r w:rsidR="004E5CDC">
        <w:rPr>
          <w:rFonts w:asciiTheme="majorHAnsi" w:hAnsiTheme="majorHAnsi"/>
          <w:sz w:val="22"/>
          <w:szCs w:val="22"/>
        </w:rPr>
        <w:t xml:space="preserve"> J/</w:t>
      </w:r>
      <w:r w:rsidR="00F1582A">
        <w:rPr>
          <w:rFonts w:asciiTheme="majorHAnsi" w:hAnsiTheme="majorHAnsi"/>
          <w:sz w:val="22"/>
          <w:szCs w:val="22"/>
        </w:rPr>
        <w:t>95-3</w:t>
      </w:r>
      <w:r w:rsidR="004E5CDC">
        <w:rPr>
          <w:rFonts w:asciiTheme="majorHAnsi" w:hAnsiTheme="majorHAnsi"/>
          <w:sz w:val="22"/>
          <w:szCs w:val="22"/>
        </w:rPr>
        <w:t>/20</w:t>
      </w:r>
      <w:r w:rsidR="005C4714">
        <w:rPr>
          <w:rFonts w:asciiTheme="majorHAnsi" w:hAnsiTheme="majorHAnsi"/>
          <w:sz w:val="22"/>
          <w:szCs w:val="22"/>
        </w:rPr>
        <w:t>20</w:t>
      </w:r>
      <w:r w:rsidR="004E5CDC">
        <w:rPr>
          <w:rFonts w:asciiTheme="majorHAnsi" w:hAnsiTheme="majorHAnsi"/>
          <w:sz w:val="22"/>
          <w:szCs w:val="22"/>
        </w:rPr>
        <w:t>.</w:t>
      </w:r>
    </w:p>
    <w:p w14:paraId="6D9F4179" w14:textId="77777777" w:rsidR="00E57AA3" w:rsidRPr="00E57AA3" w:rsidRDefault="00861402" w:rsidP="00E57AA3">
      <w:pPr>
        <w:tabs>
          <w:tab w:val="left" w:leader="dot" w:pos="9072"/>
          <w:tab w:val="left" w:leader="dot" w:pos="16443"/>
        </w:tabs>
        <w:spacing w:before="480" w:after="480"/>
        <w:jc w:val="center"/>
        <w:rPr>
          <w:rFonts w:asciiTheme="majorHAnsi" w:hAnsiTheme="majorHAnsi"/>
          <w:sz w:val="28"/>
          <w:szCs w:val="28"/>
        </w:rPr>
      </w:pPr>
      <w:r w:rsidRPr="00E57AA3">
        <w:rPr>
          <w:rFonts w:asciiTheme="majorHAnsi" w:hAnsiTheme="majorHAnsi"/>
          <w:sz w:val="40"/>
          <w:szCs w:val="24"/>
        </w:rPr>
        <w:t>Alapító okirat</w:t>
      </w:r>
      <w:r w:rsidR="00DD3B99" w:rsidRPr="00E57AA3">
        <w:rPr>
          <w:rFonts w:asciiTheme="majorHAnsi" w:hAnsiTheme="majorHAnsi"/>
          <w:sz w:val="40"/>
          <w:szCs w:val="24"/>
        </w:rPr>
        <w:br/>
      </w:r>
      <w:r w:rsidR="00DD3B99" w:rsidRPr="00E57AA3">
        <w:rPr>
          <w:rFonts w:asciiTheme="majorHAnsi" w:hAnsiTheme="majorHAnsi"/>
          <w:sz w:val="28"/>
          <w:szCs w:val="28"/>
        </w:rPr>
        <w:t>módosításokkal egységes szerkezetbe foglal</w:t>
      </w:r>
      <w:r w:rsidR="0085132C" w:rsidRPr="00E57AA3">
        <w:rPr>
          <w:rFonts w:asciiTheme="majorHAnsi" w:hAnsiTheme="majorHAnsi"/>
          <w:sz w:val="28"/>
          <w:szCs w:val="28"/>
        </w:rPr>
        <w:t>va</w:t>
      </w:r>
    </w:p>
    <w:p w14:paraId="119FC0A9" w14:textId="77777777" w:rsidR="00E57AA3" w:rsidRDefault="00E57AA3" w:rsidP="00615800">
      <w:pPr>
        <w:tabs>
          <w:tab w:val="left" w:leader="dot" w:pos="9072"/>
          <w:tab w:val="left" w:leader="dot" w:pos="16443"/>
        </w:tabs>
        <w:spacing w:after="120"/>
        <w:jc w:val="both"/>
        <w:rPr>
          <w:rFonts w:asciiTheme="majorHAnsi" w:hAnsiTheme="majorHAnsi"/>
          <w:b/>
          <w:sz w:val="22"/>
          <w:szCs w:val="24"/>
        </w:rPr>
      </w:pPr>
      <w:r w:rsidRPr="00E57AA3">
        <w:rPr>
          <w:rFonts w:asciiTheme="majorHAnsi" w:hAnsiTheme="majorHAnsi"/>
          <w:b/>
          <w:sz w:val="22"/>
          <w:szCs w:val="24"/>
        </w:rPr>
        <w:t>Az államháztartásról szóló 2011. évi CXCV. törvény 8/A. §-a alapján a</w:t>
      </w:r>
      <w:r w:rsidR="004E5CDC">
        <w:rPr>
          <w:rFonts w:asciiTheme="majorHAnsi" w:hAnsiTheme="majorHAnsi"/>
          <w:b/>
          <w:sz w:val="22"/>
          <w:szCs w:val="24"/>
        </w:rPr>
        <w:t xml:space="preserve"> Kiskunfélegyházi Polgármesteri Hivatal</w:t>
      </w:r>
      <w:r w:rsidRPr="00E57AA3">
        <w:rPr>
          <w:rFonts w:asciiTheme="majorHAnsi" w:hAnsiTheme="majorHAnsi"/>
          <w:b/>
          <w:sz w:val="22"/>
          <w:szCs w:val="24"/>
        </w:rPr>
        <w:t xml:space="preserve"> alapító okirat</w:t>
      </w:r>
      <w:r w:rsidR="00195AD9">
        <w:rPr>
          <w:rFonts w:asciiTheme="majorHAnsi" w:hAnsiTheme="majorHAnsi"/>
          <w:b/>
          <w:sz w:val="22"/>
          <w:szCs w:val="24"/>
        </w:rPr>
        <w:t>át</w:t>
      </w:r>
      <w:r w:rsidRPr="00E57AA3">
        <w:rPr>
          <w:rFonts w:asciiTheme="majorHAnsi" w:hAnsiTheme="majorHAnsi"/>
          <w:b/>
          <w:sz w:val="22"/>
          <w:szCs w:val="24"/>
        </w:rPr>
        <w:t xml:space="preserve"> a következők szerint </w:t>
      </w:r>
      <w:r w:rsidR="0011565C">
        <w:rPr>
          <w:rFonts w:asciiTheme="majorHAnsi" w:hAnsiTheme="majorHAnsi"/>
          <w:b/>
          <w:sz w:val="22"/>
          <w:szCs w:val="24"/>
        </w:rPr>
        <w:t>adom ki</w:t>
      </w:r>
      <w:r w:rsidRPr="00E57AA3">
        <w:rPr>
          <w:rFonts w:asciiTheme="majorHAnsi" w:hAnsiTheme="majorHAnsi"/>
          <w:b/>
          <w:sz w:val="22"/>
          <w:szCs w:val="24"/>
        </w:rPr>
        <w:t>:</w:t>
      </w:r>
    </w:p>
    <w:p w14:paraId="38AED70E" w14:textId="77777777" w:rsidR="00E57AA3" w:rsidRPr="00E57AA3" w:rsidRDefault="00E57AA3" w:rsidP="00E57AA3">
      <w:pPr>
        <w:pStyle w:val="Listaszerbekezds"/>
        <w:numPr>
          <w:ilvl w:val="0"/>
          <w:numId w:val="8"/>
        </w:numPr>
        <w:tabs>
          <w:tab w:val="left" w:leader="dot" w:pos="9072"/>
          <w:tab w:val="left" w:leader="dot" w:pos="9639"/>
        </w:tabs>
        <w:spacing w:before="720" w:after="480"/>
        <w:ind w:right="-1"/>
        <w:contextualSpacing w:val="0"/>
        <w:jc w:val="center"/>
        <w:rPr>
          <w:rFonts w:asciiTheme="majorHAnsi" w:hAnsiTheme="majorHAnsi"/>
          <w:b/>
          <w:sz w:val="28"/>
          <w:szCs w:val="24"/>
        </w:rPr>
      </w:pPr>
      <w:r w:rsidRPr="00E57AA3">
        <w:rPr>
          <w:rFonts w:asciiTheme="majorHAnsi" w:hAnsiTheme="majorHAnsi"/>
          <w:b/>
          <w:sz w:val="28"/>
          <w:szCs w:val="24"/>
        </w:rPr>
        <w:t>A költségvetési szerv</w:t>
      </w:r>
      <w:r w:rsidRPr="00E57AA3">
        <w:rPr>
          <w:rFonts w:asciiTheme="majorHAnsi" w:hAnsiTheme="majorHAnsi"/>
          <w:b/>
          <w:sz w:val="28"/>
          <w:szCs w:val="24"/>
        </w:rPr>
        <w:br/>
        <w:t>megnevezése, székhelye, telephelye</w:t>
      </w:r>
      <w:bookmarkStart w:id="0" w:name="_GoBack"/>
      <w:bookmarkEnd w:id="0"/>
    </w:p>
    <w:p w14:paraId="267D0EC0" w14:textId="77777777" w:rsidR="00E57AA3" w:rsidRPr="00E57AA3" w:rsidRDefault="00E57AA3" w:rsidP="00E57AA3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639"/>
          <w:tab w:val="left" w:leader="dot" w:pos="16443"/>
        </w:tabs>
        <w:spacing w:before="80"/>
        <w:ind w:left="567" w:right="-1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A költségvetési szerv</w:t>
      </w:r>
    </w:p>
    <w:p w14:paraId="26ABAD59" w14:textId="5977C64D" w:rsidR="00E57AA3" w:rsidRPr="00E57AA3" w:rsidRDefault="00E57AA3" w:rsidP="00E57AA3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megnevezése:</w:t>
      </w:r>
      <w:r w:rsidR="006F0466">
        <w:rPr>
          <w:rFonts w:asciiTheme="majorHAnsi" w:hAnsiTheme="majorHAnsi"/>
          <w:sz w:val="22"/>
          <w:szCs w:val="22"/>
        </w:rPr>
        <w:t xml:space="preserve"> </w:t>
      </w:r>
      <w:r w:rsidR="004E5CDC">
        <w:rPr>
          <w:rFonts w:asciiTheme="majorHAnsi" w:hAnsiTheme="majorHAnsi"/>
          <w:sz w:val="22"/>
          <w:szCs w:val="22"/>
        </w:rPr>
        <w:t>Kiskunfélegyházi Polgármesteri Hivatal</w:t>
      </w:r>
    </w:p>
    <w:p w14:paraId="232601C1" w14:textId="77777777" w:rsidR="00E57AA3" w:rsidRPr="00E57AA3" w:rsidRDefault="00E57AA3" w:rsidP="00E57AA3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right="-1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4"/>
        </w:rPr>
        <w:t>A költségvetési szerv</w:t>
      </w:r>
    </w:p>
    <w:p w14:paraId="041E1B77" w14:textId="77777777" w:rsidR="00E57AA3" w:rsidRPr="00E57AA3" w:rsidRDefault="00E57AA3" w:rsidP="00E57AA3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székhelye:</w:t>
      </w:r>
      <w:r w:rsidR="004E5CDC">
        <w:rPr>
          <w:rFonts w:asciiTheme="majorHAnsi" w:hAnsiTheme="majorHAnsi"/>
          <w:sz w:val="22"/>
          <w:szCs w:val="22"/>
        </w:rPr>
        <w:t>6100 Kiskunfélegyháza, Kossuth L. u. 1.</w:t>
      </w:r>
    </w:p>
    <w:p w14:paraId="12104940" w14:textId="77777777" w:rsidR="00E3672E" w:rsidRPr="00F46261" w:rsidRDefault="00E57AA3" w:rsidP="00FC158D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F46261">
        <w:rPr>
          <w:rFonts w:asciiTheme="majorHAnsi" w:hAnsiTheme="majorHAnsi"/>
          <w:sz w:val="22"/>
          <w:szCs w:val="22"/>
        </w:rPr>
        <w:t>telep</w:t>
      </w:r>
      <w:r w:rsidRPr="00F46261">
        <w:rPr>
          <w:rFonts w:asciiTheme="majorHAnsi" w:hAnsiTheme="majorHAnsi"/>
          <w:sz w:val="22"/>
          <w:szCs w:val="24"/>
          <w:lang w:eastAsia="en-US"/>
        </w:rPr>
        <w:t>helye</w:t>
      </w:r>
      <w:r w:rsidRPr="00F46261">
        <w:rPr>
          <w:rFonts w:asciiTheme="majorHAnsi" w:hAnsiTheme="majorHAnsi"/>
          <w:sz w:val="22"/>
          <w:szCs w:val="24"/>
        </w:rPr>
        <w:t>(i):</w:t>
      </w:r>
    </w:p>
    <w:tbl>
      <w:tblPr>
        <w:tblStyle w:val="Rcsostblzat"/>
        <w:tblW w:w="5003" w:type="pct"/>
        <w:tblLook w:val="04A0" w:firstRow="1" w:lastRow="0" w:firstColumn="1" w:lastColumn="0" w:noHBand="0" w:noVBand="1"/>
      </w:tblPr>
      <w:tblGrid>
        <w:gridCol w:w="534"/>
        <w:gridCol w:w="4238"/>
        <w:gridCol w:w="4520"/>
      </w:tblGrid>
      <w:tr w:rsidR="00B55D6E" w:rsidRPr="00F765ED" w14:paraId="3CD35E54" w14:textId="77777777" w:rsidTr="000B21BD">
        <w:tc>
          <w:tcPr>
            <w:tcW w:w="287" w:type="pct"/>
            <w:vAlign w:val="center"/>
          </w:tcPr>
          <w:p w14:paraId="15D6C563" w14:textId="77777777" w:rsidR="00B55D6E" w:rsidRPr="00F765ED" w:rsidRDefault="00B55D6E" w:rsidP="005649AF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jc w:val="center"/>
              <w:rPr>
                <w:rFonts w:asciiTheme="majorHAnsi" w:hAnsiTheme="majorHAnsi"/>
                <w:szCs w:val="22"/>
              </w:rPr>
            </w:pPr>
          </w:p>
        </w:tc>
        <w:tc>
          <w:tcPr>
            <w:tcW w:w="2280" w:type="pct"/>
          </w:tcPr>
          <w:p w14:paraId="6B5F3616" w14:textId="77777777" w:rsidR="00B55D6E" w:rsidRPr="00F765ED" w:rsidRDefault="00B55D6E" w:rsidP="005649AF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Theme="majorHAnsi" w:hAnsiTheme="majorHAnsi"/>
                <w:szCs w:val="22"/>
              </w:rPr>
            </w:pPr>
            <w:r w:rsidRPr="00F765ED">
              <w:rPr>
                <w:rFonts w:asciiTheme="majorHAnsi" w:hAnsiTheme="majorHAnsi"/>
                <w:szCs w:val="22"/>
              </w:rPr>
              <w:t>telephely megnevezése</w:t>
            </w:r>
          </w:p>
        </w:tc>
        <w:tc>
          <w:tcPr>
            <w:tcW w:w="2432" w:type="pct"/>
          </w:tcPr>
          <w:p w14:paraId="3EAAE300" w14:textId="77777777" w:rsidR="00B55D6E" w:rsidRPr="00F765ED" w:rsidRDefault="00B55D6E" w:rsidP="005649AF">
            <w:pPr>
              <w:tabs>
                <w:tab w:val="left" w:leader="dot" w:pos="9072"/>
                <w:tab w:val="left" w:leader="dot" w:pos="9639"/>
                <w:tab w:val="left" w:leader="dot" w:pos="16443"/>
              </w:tabs>
              <w:spacing w:before="80"/>
              <w:ind w:right="-1"/>
              <w:rPr>
                <w:rFonts w:asciiTheme="majorHAnsi" w:hAnsiTheme="majorHAnsi"/>
                <w:szCs w:val="22"/>
              </w:rPr>
            </w:pPr>
            <w:r w:rsidRPr="00F765ED">
              <w:rPr>
                <w:rFonts w:asciiTheme="majorHAnsi" w:hAnsiTheme="majorHAnsi"/>
                <w:szCs w:val="22"/>
              </w:rPr>
              <w:t>telephely címe</w:t>
            </w:r>
          </w:p>
        </w:tc>
      </w:tr>
      <w:tr w:rsidR="00B55D6E" w:rsidRPr="00A010EB" w14:paraId="25D73DA5" w14:textId="77777777" w:rsidTr="000B21BD">
        <w:tc>
          <w:tcPr>
            <w:tcW w:w="287" w:type="pct"/>
          </w:tcPr>
          <w:p w14:paraId="13D68280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1</w:t>
            </w:r>
          </w:p>
        </w:tc>
        <w:tc>
          <w:tcPr>
            <w:tcW w:w="2280" w:type="pct"/>
          </w:tcPr>
          <w:p w14:paraId="27593501" w14:textId="77777777" w:rsidR="00B55D6E" w:rsidRPr="00A010EB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Kihelyezett ügyfélszolgálat</w:t>
            </w:r>
          </w:p>
        </w:tc>
        <w:tc>
          <w:tcPr>
            <w:tcW w:w="2432" w:type="pct"/>
          </w:tcPr>
          <w:p w14:paraId="24532C4D" w14:textId="77777777" w:rsidR="00B55D6E" w:rsidRPr="009008B2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9008B2">
              <w:rPr>
                <w:rFonts w:asciiTheme="majorHAnsi" w:eastAsia="Calibri" w:hAnsiTheme="majorHAnsi"/>
                <w:szCs w:val="22"/>
                <w:lang w:eastAsia="en-US"/>
              </w:rPr>
              <w:t>6100 Kiskunfélegyháza, Alpári út 1/b.</w:t>
            </w:r>
          </w:p>
        </w:tc>
      </w:tr>
      <w:tr w:rsidR="00B55D6E" w:rsidRPr="009362E0" w14:paraId="40369740" w14:textId="77777777" w:rsidTr="000B21BD">
        <w:tc>
          <w:tcPr>
            <w:tcW w:w="287" w:type="pct"/>
          </w:tcPr>
          <w:p w14:paraId="4D64BB35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2</w:t>
            </w:r>
          </w:p>
        </w:tc>
        <w:tc>
          <w:tcPr>
            <w:tcW w:w="2280" w:type="pct"/>
          </w:tcPr>
          <w:p w14:paraId="2C6EB90C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="Cambria" w:hAnsi="Cambria"/>
                <w:szCs w:val="22"/>
              </w:rPr>
              <w:t>Kihelyezett ügyfélszolgálat</w:t>
            </w:r>
          </w:p>
        </w:tc>
        <w:tc>
          <w:tcPr>
            <w:tcW w:w="2432" w:type="pct"/>
          </w:tcPr>
          <w:p w14:paraId="2EBDBE34" w14:textId="77777777" w:rsidR="00B55D6E" w:rsidRPr="009362E0" w:rsidRDefault="00B55D6E" w:rsidP="005649AF">
            <w:pPr>
              <w:rPr>
                <w:szCs w:val="22"/>
              </w:rPr>
            </w:pPr>
            <w:r w:rsidRPr="009362E0">
              <w:rPr>
                <w:rFonts w:asciiTheme="majorHAnsi" w:hAnsiTheme="majorHAnsi"/>
                <w:szCs w:val="22"/>
              </w:rPr>
              <w:t xml:space="preserve">6100 Kiskunfélegyháza, </w:t>
            </w:r>
            <w:r>
              <w:rPr>
                <w:rFonts w:asciiTheme="majorHAnsi" w:hAnsiTheme="majorHAnsi"/>
                <w:szCs w:val="22"/>
              </w:rPr>
              <w:t>Darvas tér 1.</w:t>
            </w:r>
          </w:p>
        </w:tc>
      </w:tr>
      <w:tr w:rsidR="00B55D6E" w:rsidRPr="009362E0" w14:paraId="0D2C326E" w14:textId="77777777" w:rsidTr="000B21BD">
        <w:tc>
          <w:tcPr>
            <w:tcW w:w="287" w:type="pct"/>
          </w:tcPr>
          <w:p w14:paraId="09553B3C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3</w:t>
            </w:r>
          </w:p>
        </w:tc>
        <w:tc>
          <w:tcPr>
            <w:tcW w:w="2280" w:type="pct"/>
          </w:tcPr>
          <w:p w14:paraId="25CE1D21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="Cambria" w:hAnsi="Cambria"/>
                <w:szCs w:val="22"/>
              </w:rPr>
              <w:t>Kihelyezett ügyfélszolgálat</w:t>
            </w:r>
          </w:p>
        </w:tc>
        <w:tc>
          <w:tcPr>
            <w:tcW w:w="2432" w:type="pct"/>
          </w:tcPr>
          <w:p w14:paraId="6F403488" w14:textId="77777777" w:rsidR="00B55D6E" w:rsidRPr="009362E0" w:rsidRDefault="00B55D6E" w:rsidP="005649AF">
            <w:pPr>
              <w:rPr>
                <w:szCs w:val="22"/>
              </w:rPr>
            </w:pPr>
            <w:r w:rsidRPr="009362E0">
              <w:rPr>
                <w:rFonts w:asciiTheme="majorHAnsi" w:hAnsiTheme="majorHAnsi"/>
                <w:szCs w:val="22"/>
              </w:rPr>
              <w:t xml:space="preserve">6100 Kiskunfélegyháza, </w:t>
            </w:r>
            <w:r>
              <w:rPr>
                <w:rFonts w:asciiTheme="majorHAnsi" w:hAnsiTheme="majorHAnsi"/>
                <w:szCs w:val="22"/>
              </w:rPr>
              <w:t>Szendrey Júlia u. 1/a.</w:t>
            </w:r>
          </w:p>
        </w:tc>
      </w:tr>
      <w:tr w:rsidR="00B55D6E" w:rsidRPr="009362E0" w14:paraId="3575988A" w14:textId="77777777" w:rsidTr="000B21BD">
        <w:tc>
          <w:tcPr>
            <w:tcW w:w="287" w:type="pct"/>
          </w:tcPr>
          <w:p w14:paraId="73976486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4</w:t>
            </w:r>
          </w:p>
        </w:tc>
        <w:tc>
          <w:tcPr>
            <w:tcW w:w="2280" w:type="pct"/>
          </w:tcPr>
          <w:p w14:paraId="11F85C39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="Cambria" w:hAnsi="Cambria"/>
                <w:szCs w:val="22"/>
              </w:rPr>
              <w:t>Kihelyezett ügyfélszolgálat</w:t>
            </w:r>
          </w:p>
        </w:tc>
        <w:tc>
          <w:tcPr>
            <w:tcW w:w="2432" w:type="pct"/>
          </w:tcPr>
          <w:p w14:paraId="7FF6ADC7" w14:textId="77777777" w:rsidR="00B55D6E" w:rsidRPr="009362E0" w:rsidRDefault="00B55D6E" w:rsidP="005649AF">
            <w:pPr>
              <w:rPr>
                <w:szCs w:val="22"/>
              </w:rPr>
            </w:pPr>
            <w:r w:rsidRPr="009362E0">
              <w:rPr>
                <w:rFonts w:asciiTheme="majorHAnsi" w:hAnsiTheme="majorHAnsi"/>
                <w:szCs w:val="22"/>
              </w:rPr>
              <w:t>6</w:t>
            </w:r>
            <w:r>
              <w:rPr>
                <w:rFonts w:asciiTheme="majorHAnsi" w:hAnsiTheme="majorHAnsi"/>
                <w:szCs w:val="22"/>
              </w:rPr>
              <w:t>100 Kiskunfélegyháza, Nefelejcs u. 2.</w:t>
            </w:r>
          </w:p>
        </w:tc>
      </w:tr>
      <w:tr w:rsidR="00B55D6E" w:rsidRPr="009362E0" w14:paraId="2E6EF22C" w14:textId="77777777" w:rsidTr="000B21BD">
        <w:tc>
          <w:tcPr>
            <w:tcW w:w="287" w:type="pct"/>
          </w:tcPr>
          <w:p w14:paraId="7B69B9AD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5</w:t>
            </w:r>
          </w:p>
        </w:tc>
        <w:tc>
          <w:tcPr>
            <w:tcW w:w="2280" w:type="pct"/>
          </w:tcPr>
          <w:p w14:paraId="22050FFF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="Cambria" w:hAnsi="Cambria"/>
                <w:szCs w:val="22"/>
              </w:rPr>
              <w:t>Kihelyezett ügyfélszolgálat</w:t>
            </w:r>
          </w:p>
        </w:tc>
        <w:tc>
          <w:tcPr>
            <w:tcW w:w="2432" w:type="pct"/>
          </w:tcPr>
          <w:p w14:paraId="37435DB6" w14:textId="77777777" w:rsidR="00B55D6E" w:rsidRPr="009362E0" w:rsidRDefault="00B55D6E" w:rsidP="005649AF">
            <w:pPr>
              <w:rPr>
                <w:szCs w:val="22"/>
              </w:rPr>
            </w:pPr>
            <w:r w:rsidRPr="009362E0">
              <w:rPr>
                <w:rFonts w:asciiTheme="majorHAnsi" w:hAnsiTheme="majorHAnsi"/>
                <w:szCs w:val="22"/>
              </w:rPr>
              <w:t xml:space="preserve">6100 Kiskunfélegyháza, </w:t>
            </w:r>
            <w:r>
              <w:rPr>
                <w:rFonts w:asciiTheme="majorHAnsi" w:hAnsiTheme="majorHAnsi"/>
                <w:szCs w:val="22"/>
              </w:rPr>
              <w:t>XI. körzet 1.</w:t>
            </w:r>
          </w:p>
        </w:tc>
      </w:tr>
      <w:tr w:rsidR="00B55D6E" w:rsidRPr="00FB5827" w14:paraId="69028C1A" w14:textId="77777777" w:rsidTr="000B21BD">
        <w:tc>
          <w:tcPr>
            <w:tcW w:w="287" w:type="pct"/>
            <w:vAlign w:val="center"/>
          </w:tcPr>
          <w:p w14:paraId="714D60C4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eastAsia="Calibri" w:hAnsiTheme="majorHAnsi"/>
                <w:szCs w:val="22"/>
                <w:lang w:eastAsia="en-US"/>
              </w:rPr>
            </w:pPr>
            <w:r>
              <w:rPr>
                <w:rFonts w:asciiTheme="majorHAnsi" w:eastAsia="Calibri" w:hAnsiTheme="majorHAnsi"/>
                <w:szCs w:val="22"/>
                <w:lang w:eastAsia="en-US"/>
              </w:rPr>
              <w:t>6</w:t>
            </w:r>
          </w:p>
        </w:tc>
        <w:tc>
          <w:tcPr>
            <w:tcW w:w="2280" w:type="pct"/>
          </w:tcPr>
          <w:p w14:paraId="408636CA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Külső Irattár</w:t>
            </w:r>
          </w:p>
        </w:tc>
        <w:tc>
          <w:tcPr>
            <w:tcW w:w="2432" w:type="pct"/>
          </w:tcPr>
          <w:p w14:paraId="77F0B953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6100 Kiskunfélegyháza, Majsai út 21.</w:t>
            </w:r>
          </w:p>
        </w:tc>
      </w:tr>
      <w:tr w:rsidR="00B55D6E" w:rsidRPr="00FB5827" w14:paraId="19C2080C" w14:textId="77777777" w:rsidTr="000B21BD">
        <w:tc>
          <w:tcPr>
            <w:tcW w:w="287" w:type="pct"/>
            <w:vAlign w:val="center"/>
          </w:tcPr>
          <w:p w14:paraId="21C5B177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eastAsia="Calibri" w:hAnsiTheme="majorHAnsi"/>
                <w:szCs w:val="22"/>
                <w:lang w:eastAsia="en-US"/>
              </w:rPr>
            </w:pPr>
            <w:r>
              <w:rPr>
                <w:rFonts w:asciiTheme="majorHAnsi" w:eastAsia="Calibri" w:hAnsiTheme="majorHAnsi"/>
                <w:szCs w:val="22"/>
                <w:lang w:eastAsia="en-US"/>
              </w:rPr>
              <w:t>7</w:t>
            </w:r>
          </w:p>
        </w:tc>
        <w:tc>
          <w:tcPr>
            <w:tcW w:w="2280" w:type="pct"/>
          </w:tcPr>
          <w:p w14:paraId="3835EAE9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>
              <w:rPr>
                <w:rFonts w:asciiTheme="majorHAnsi" w:eastAsia="Calibri" w:hAnsiTheme="majorHAnsi"/>
                <w:szCs w:val="22"/>
                <w:lang w:eastAsia="en-US"/>
              </w:rPr>
              <w:t>Központi Konyha</w:t>
            </w:r>
          </w:p>
        </w:tc>
        <w:tc>
          <w:tcPr>
            <w:tcW w:w="2432" w:type="pct"/>
          </w:tcPr>
          <w:p w14:paraId="0781CDD5" w14:textId="77777777" w:rsidR="00B55D6E" w:rsidRPr="00FB5827" w:rsidRDefault="00B55D6E" w:rsidP="005649AF">
            <w:pPr>
              <w:autoSpaceDE w:val="0"/>
              <w:autoSpaceDN w:val="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6100 Kiskunfélegyháza,</w:t>
            </w:r>
            <w:r>
              <w:rPr>
                <w:rFonts w:asciiTheme="majorHAnsi" w:eastAsia="Calibri" w:hAnsiTheme="majorHAnsi"/>
                <w:szCs w:val="22"/>
                <w:lang w:eastAsia="en-US"/>
              </w:rPr>
              <w:t xml:space="preserve"> Dr. Holló Lajos u.16.</w:t>
            </w:r>
          </w:p>
        </w:tc>
      </w:tr>
      <w:tr w:rsidR="00B55D6E" w:rsidRPr="00FB5827" w14:paraId="6521B97D" w14:textId="77777777" w:rsidTr="000B21BD">
        <w:tc>
          <w:tcPr>
            <w:tcW w:w="287" w:type="pct"/>
            <w:vAlign w:val="center"/>
          </w:tcPr>
          <w:p w14:paraId="43BB7985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eastAsia="Calibri" w:hAnsiTheme="majorHAnsi"/>
                <w:szCs w:val="22"/>
                <w:lang w:eastAsia="en-US"/>
              </w:rPr>
            </w:pPr>
            <w:r>
              <w:rPr>
                <w:rFonts w:asciiTheme="majorHAnsi" w:eastAsia="Calibri" w:hAnsiTheme="majorHAnsi"/>
                <w:szCs w:val="22"/>
                <w:lang w:eastAsia="en-US"/>
              </w:rPr>
              <w:t>8</w:t>
            </w:r>
          </w:p>
        </w:tc>
        <w:tc>
          <w:tcPr>
            <w:tcW w:w="2280" w:type="pct"/>
            <w:vAlign w:val="center"/>
          </w:tcPr>
          <w:p w14:paraId="0A31AFE6" w14:textId="77777777" w:rsidR="00B55D6E" w:rsidRPr="00FB5827" w:rsidRDefault="00B55D6E" w:rsidP="005649AF">
            <w:pPr>
              <w:pStyle w:val="cf0"/>
              <w:spacing w:before="0" w:beforeAutospacing="0" w:after="0" w:afterAutospacing="0"/>
              <w:jc w:val="both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Kiskunfélegyházi Batthyány Lajos Általános Iskola és AMI</w:t>
            </w:r>
          </w:p>
          <w:p w14:paraId="2F35B018" w14:textId="77777777" w:rsidR="00B55D6E" w:rsidRPr="00FB5827" w:rsidRDefault="00B55D6E" w:rsidP="005649AF">
            <w:pPr>
              <w:pStyle w:val="cf0"/>
              <w:spacing w:before="0" w:beforeAutospacing="0" w:after="0" w:afterAutospacing="0"/>
              <w:jc w:val="both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Batthyány Konyha és ebédlő</w:t>
            </w:r>
          </w:p>
        </w:tc>
        <w:tc>
          <w:tcPr>
            <w:tcW w:w="2432" w:type="pct"/>
            <w:vAlign w:val="center"/>
          </w:tcPr>
          <w:p w14:paraId="39B162A2" w14:textId="77777777" w:rsidR="00B55D6E" w:rsidRPr="00FB5827" w:rsidRDefault="00B55D6E" w:rsidP="005649AF">
            <w:pPr>
              <w:autoSpaceDE w:val="0"/>
              <w:autoSpaceDN w:val="0"/>
              <w:jc w:val="both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6100 Kiskunfélegyháza, Batthyány u. 12-18.</w:t>
            </w:r>
          </w:p>
        </w:tc>
      </w:tr>
      <w:tr w:rsidR="00B55D6E" w:rsidRPr="00FB5827" w14:paraId="1199985E" w14:textId="77777777" w:rsidTr="000B21BD">
        <w:tc>
          <w:tcPr>
            <w:tcW w:w="287" w:type="pct"/>
            <w:vAlign w:val="center"/>
          </w:tcPr>
          <w:p w14:paraId="59D5EC0A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eastAsia="Calibri" w:hAnsiTheme="majorHAnsi"/>
                <w:szCs w:val="22"/>
                <w:lang w:eastAsia="en-US"/>
              </w:rPr>
            </w:pPr>
            <w:r>
              <w:rPr>
                <w:rFonts w:asciiTheme="majorHAnsi" w:eastAsia="Calibri" w:hAnsiTheme="majorHAnsi"/>
                <w:szCs w:val="22"/>
                <w:lang w:eastAsia="en-US"/>
              </w:rPr>
              <w:t>9</w:t>
            </w:r>
          </w:p>
        </w:tc>
        <w:tc>
          <w:tcPr>
            <w:tcW w:w="2280" w:type="pct"/>
            <w:vAlign w:val="center"/>
          </w:tcPr>
          <w:p w14:paraId="7ECD3098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Kiskunfélegyházi Dózsa György Általános Iskola</w:t>
            </w:r>
          </w:p>
          <w:p w14:paraId="20CE25D1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tálaló konyha és ebédlő</w:t>
            </w:r>
          </w:p>
        </w:tc>
        <w:tc>
          <w:tcPr>
            <w:tcW w:w="2432" w:type="pct"/>
            <w:vAlign w:val="center"/>
          </w:tcPr>
          <w:p w14:paraId="1F8D7A4D" w14:textId="77777777" w:rsidR="00B55D6E" w:rsidRPr="00FB5827" w:rsidRDefault="00B55D6E" w:rsidP="005649AF">
            <w:pPr>
              <w:autoSpaceDE w:val="0"/>
              <w:autoSpaceDN w:val="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6100 Kiskunfélegyháza, Dózsa Gy. u. 26-32.</w:t>
            </w:r>
          </w:p>
        </w:tc>
      </w:tr>
      <w:tr w:rsidR="00B55D6E" w:rsidRPr="00FB5827" w14:paraId="48915056" w14:textId="77777777" w:rsidTr="000B21BD">
        <w:tc>
          <w:tcPr>
            <w:tcW w:w="287" w:type="pct"/>
          </w:tcPr>
          <w:p w14:paraId="4C77110F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10</w:t>
            </w:r>
          </w:p>
        </w:tc>
        <w:tc>
          <w:tcPr>
            <w:tcW w:w="2280" w:type="pct"/>
            <w:vAlign w:val="center"/>
          </w:tcPr>
          <w:p w14:paraId="0ED64E29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Kiskunfélegyházi József Attila Általános Iskola Platán Utcai Tagintézménye</w:t>
            </w:r>
          </w:p>
          <w:p w14:paraId="4E8128FA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tálaló konyha és ebédlő</w:t>
            </w:r>
          </w:p>
        </w:tc>
        <w:tc>
          <w:tcPr>
            <w:tcW w:w="2432" w:type="pct"/>
            <w:vAlign w:val="center"/>
          </w:tcPr>
          <w:p w14:paraId="4C0DCD7F" w14:textId="77777777" w:rsidR="00B55D6E" w:rsidRPr="00FB5827" w:rsidRDefault="00B55D6E" w:rsidP="005649AF">
            <w:pPr>
              <w:autoSpaceDE w:val="0"/>
              <w:autoSpaceDN w:val="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6100 Kiskunfélegyháza, Platán u. 12.</w:t>
            </w:r>
          </w:p>
        </w:tc>
      </w:tr>
      <w:tr w:rsidR="00B55D6E" w:rsidRPr="00FB5827" w14:paraId="71EFA9BC" w14:textId="77777777" w:rsidTr="000B21BD">
        <w:tc>
          <w:tcPr>
            <w:tcW w:w="287" w:type="pct"/>
          </w:tcPr>
          <w:p w14:paraId="09C3CCDC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11</w:t>
            </w:r>
          </w:p>
        </w:tc>
        <w:tc>
          <w:tcPr>
            <w:tcW w:w="2280" w:type="pct"/>
          </w:tcPr>
          <w:p w14:paraId="3796D0B1" w14:textId="77777777" w:rsidR="00B55D6E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9008B2">
              <w:rPr>
                <w:rFonts w:asciiTheme="majorHAnsi" w:eastAsia="Calibri" w:hAnsiTheme="majorHAnsi"/>
                <w:szCs w:val="22"/>
                <w:lang w:eastAsia="en-US"/>
              </w:rPr>
              <w:t>Göllesz Viktor Óvoda, Általános Iskola EGYMI</w:t>
            </w:r>
          </w:p>
          <w:p w14:paraId="2FD0D5B1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tálaló konyha és ebédlő</w:t>
            </w:r>
          </w:p>
        </w:tc>
        <w:tc>
          <w:tcPr>
            <w:tcW w:w="2432" w:type="pct"/>
          </w:tcPr>
          <w:p w14:paraId="79A2B466" w14:textId="77777777" w:rsidR="00B55D6E" w:rsidRPr="00FB5827" w:rsidRDefault="00B55D6E" w:rsidP="005649AF">
            <w:pPr>
              <w:autoSpaceDE w:val="0"/>
              <w:autoSpaceDN w:val="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6100 Kiskunfélegyháza,</w:t>
            </w:r>
            <w:r>
              <w:rPr>
                <w:rFonts w:asciiTheme="majorHAnsi" w:eastAsia="Calibri" w:hAnsiTheme="majorHAnsi"/>
                <w:szCs w:val="22"/>
                <w:lang w:eastAsia="en-US"/>
              </w:rPr>
              <w:t xml:space="preserve"> Szent Imre herceg u. 1-3.</w:t>
            </w:r>
          </w:p>
        </w:tc>
      </w:tr>
      <w:tr w:rsidR="00B55D6E" w:rsidRPr="00FB5827" w14:paraId="18DDDAB5" w14:textId="77777777" w:rsidTr="000B21BD">
        <w:tc>
          <w:tcPr>
            <w:tcW w:w="287" w:type="pct"/>
          </w:tcPr>
          <w:p w14:paraId="124F74BB" w14:textId="77777777" w:rsidR="00B55D6E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12</w:t>
            </w:r>
          </w:p>
        </w:tc>
        <w:tc>
          <w:tcPr>
            <w:tcW w:w="2280" w:type="pct"/>
          </w:tcPr>
          <w:p w14:paraId="0D3DDEE9" w14:textId="77777777" w:rsidR="00B55D6E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9008B2">
              <w:rPr>
                <w:rFonts w:asciiTheme="majorHAnsi" w:eastAsia="Calibri" w:hAnsiTheme="majorHAnsi"/>
                <w:szCs w:val="22"/>
                <w:lang w:eastAsia="en-US"/>
              </w:rPr>
              <w:t>Kiskunfélegyházi József Attila Általános Iskola</w:t>
            </w:r>
          </w:p>
          <w:p w14:paraId="199D543C" w14:textId="77777777" w:rsidR="00B55D6E" w:rsidRPr="00FB5827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tálaló konyha és ebédlő</w:t>
            </w:r>
          </w:p>
        </w:tc>
        <w:tc>
          <w:tcPr>
            <w:tcW w:w="2432" w:type="pct"/>
          </w:tcPr>
          <w:p w14:paraId="43B52F21" w14:textId="62FF5389" w:rsidR="00B55D6E" w:rsidRPr="00FB5827" w:rsidRDefault="00B55D6E" w:rsidP="005649AF">
            <w:pPr>
              <w:autoSpaceDE w:val="0"/>
              <w:autoSpaceDN w:val="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6100 Kiskunfélegyháza,</w:t>
            </w:r>
            <w:r w:rsidR="006F0466">
              <w:rPr>
                <w:rFonts w:asciiTheme="majorHAnsi" w:eastAsia="Calibri" w:hAnsiTheme="majorHAnsi"/>
                <w:szCs w:val="22"/>
                <w:lang w:eastAsia="en-US"/>
              </w:rPr>
              <w:t xml:space="preserve"> </w:t>
            </w:r>
            <w:r w:rsidRPr="009008B2">
              <w:rPr>
                <w:rFonts w:asciiTheme="majorHAnsi" w:eastAsia="Calibri" w:hAnsiTheme="majorHAnsi"/>
                <w:szCs w:val="22"/>
                <w:lang w:eastAsia="en-US"/>
              </w:rPr>
              <w:t>Deák F. u. 14.</w:t>
            </w:r>
          </w:p>
        </w:tc>
      </w:tr>
      <w:tr w:rsidR="00B55D6E" w:rsidRPr="00A010EB" w14:paraId="0C868F6B" w14:textId="77777777" w:rsidTr="000B21BD">
        <w:tc>
          <w:tcPr>
            <w:tcW w:w="287" w:type="pct"/>
          </w:tcPr>
          <w:p w14:paraId="121C23CE" w14:textId="77777777" w:rsidR="00B55D6E" w:rsidRPr="009362E0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13</w:t>
            </w:r>
          </w:p>
        </w:tc>
        <w:tc>
          <w:tcPr>
            <w:tcW w:w="2280" w:type="pct"/>
          </w:tcPr>
          <w:p w14:paraId="5C964557" w14:textId="77777777" w:rsidR="00B55D6E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9008B2">
              <w:rPr>
                <w:rFonts w:asciiTheme="majorHAnsi" w:eastAsia="Calibri" w:hAnsiTheme="majorHAnsi"/>
                <w:szCs w:val="22"/>
                <w:lang w:eastAsia="en-US"/>
              </w:rPr>
              <w:t>Kiskunfélegyházi Móra Ferenc Gimnázium</w:t>
            </w:r>
          </w:p>
          <w:p w14:paraId="0BEEFA98" w14:textId="77777777" w:rsidR="00B55D6E" w:rsidRPr="009008B2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tálaló konyha és ebédlő</w:t>
            </w:r>
          </w:p>
        </w:tc>
        <w:tc>
          <w:tcPr>
            <w:tcW w:w="2432" w:type="pct"/>
          </w:tcPr>
          <w:p w14:paraId="6A10407B" w14:textId="77777777" w:rsidR="00B55D6E" w:rsidRPr="009008B2" w:rsidRDefault="00B55D6E" w:rsidP="005649A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eastAsia="Calibri" w:hAnsiTheme="majorHAnsi"/>
                <w:szCs w:val="22"/>
                <w:lang w:eastAsia="en-US"/>
              </w:rPr>
            </w:pPr>
            <w:r w:rsidRPr="00FB5827">
              <w:rPr>
                <w:rFonts w:asciiTheme="majorHAnsi" w:eastAsia="Calibri" w:hAnsiTheme="majorHAnsi"/>
                <w:szCs w:val="22"/>
                <w:lang w:eastAsia="en-US"/>
              </w:rPr>
              <w:t>6100 Kiskunfélegyháza</w:t>
            </w:r>
            <w:r>
              <w:rPr>
                <w:rFonts w:asciiTheme="majorHAnsi" w:eastAsia="Calibri" w:hAnsiTheme="majorHAnsi"/>
                <w:szCs w:val="22"/>
                <w:lang w:eastAsia="en-US"/>
              </w:rPr>
              <w:t>, Kossuth u. 9.</w:t>
            </w:r>
          </w:p>
        </w:tc>
      </w:tr>
    </w:tbl>
    <w:p w14:paraId="2138C275" w14:textId="77777777" w:rsidR="00E57AA3" w:rsidRPr="00E57AA3" w:rsidRDefault="00E57AA3" w:rsidP="00E57AA3">
      <w:pPr>
        <w:pStyle w:val="Listaszerbekezds"/>
        <w:numPr>
          <w:ilvl w:val="0"/>
          <w:numId w:val="1"/>
        </w:numPr>
        <w:tabs>
          <w:tab w:val="left" w:leader="dot" w:pos="9072"/>
        </w:tabs>
        <w:spacing w:before="720" w:after="480"/>
        <w:ind w:right="-143"/>
        <w:contextualSpacing w:val="0"/>
        <w:jc w:val="center"/>
        <w:rPr>
          <w:rFonts w:asciiTheme="majorHAnsi" w:hAnsiTheme="majorHAnsi"/>
          <w:b/>
          <w:sz w:val="28"/>
          <w:szCs w:val="24"/>
        </w:rPr>
      </w:pPr>
      <w:r w:rsidRPr="00E57AA3">
        <w:rPr>
          <w:rFonts w:asciiTheme="majorHAnsi" w:hAnsiTheme="majorHAnsi"/>
          <w:b/>
          <w:sz w:val="28"/>
          <w:szCs w:val="24"/>
        </w:rPr>
        <w:lastRenderedPageBreak/>
        <w:t>A költségvetési szerv</w:t>
      </w:r>
      <w:r w:rsidRPr="00E57AA3">
        <w:rPr>
          <w:rFonts w:asciiTheme="majorHAnsi" w:hAnsiTheme="majorHAnsi"/>
          <w:b/>
          <w:sz w:val="28"/>
          <w:szCs w:val="24"/>
        </w:rPr>
        <w:br/>
        <w:t>alapításával és megszűnésével összefüggő rendelkezések</w:t>
      </w:r>
    </w:p>
    <w:p w14:paraId="1988BA07" w14:textId="77777777" w:rsidR="00E57AA3" w:rsidRPr="00E57AA3" w:rsidRDefault="00E57AA3" w:rsidP="00E57AA3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right="-1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 xml:space="preserve">A </w:t>
      </w:r>
      <w:r w:rsidRPr="00E57AA3">
        <w:rPr>
          <w:rFonts w:asciiTheme="majorHAnsi" w:hAnsiTheme="majorHAnsi"/>
          <w:sz w:val="22"/>
          <w:szCs w:val="24"/>
        </w:rPr>
        <w:t>költségvetési</w:t>
      </w:r>
      <w:r w:rsidRPr="00E57AA3">
        <w:rPr>
          <w:rFonts w:asciiTheme="majorHAnsi" w:hAnsiTheme="majorHAnsi"/>
          <w:sz w:val="22"/>
          <w:szCs w:val="22"/>
        </w:rPr>
        <w:t xml:space="preserve"> szerv alapításának dátuma:</w:t>
      </w:r>
      <w:r w:rsidR="004E5CDC">
        <w:rPr>
          <w:rFonts w:asciiTheme="majorHAnsi" w:hAnsiTheme="majorHAnsi"/>
          <w:sz w:val="22"/>
          <w:szCs w:val="22"/>
        </w:rPr>
        <w:t>1990. szeptember 30.</w:t>
      </w:r>
    </w:p>
    <w:p w14:paraId="2D5568E0" w14:textId="77777777" w:rsidR="00E57AA3" w:rsidRPr="00E57AA3" w:rsidRDefault="00E57AA3" w:rsidP="00E57AA3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right="-1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 xml:space="preserve">A </w:t>
      </w:r>
      <w:r w:rsidRPr="00E57AA3">
        <w:rPr>
          <w:rFonts w:asciiTheme="majorHAnsi" w:hAnsiTheme="majorHAnsi"/>
          <w:sz w:val="22"/>
          <w:szCs w:val="24"/>
        </w:rPr>
        <w:t>költségvetési</w:t>
      </w:r>
      <w:r w:rsidRPr="00E57AA3">
        <w:rPr>
          <w:rFonts w:asciiTheme="majorHAnsi" w:hAnsiTheme="majorHAnsi"/>
          <w:sz w:val="22"/>
          <w:szCs w:val="22"/>
        </w:rPr>
        <w:t xml:space="preserve"> szerv alapítására, átalakítására, megszüntetésére jogosult szerv</w:t>
      </w:r>
    </w:p>
    <w:p w14:paraId="40A5140B" w14:textId="78348742" w:rsidR="004E5CDC" w:rsidRPr="00266E60" w:rsidRDefault="00E57AA3" w:rsidP="004E5CDC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megnevezése:</w:t>
      </w:r>
      <w:r w:rsidR="006F0466">
        <w:rPr>
          <w:rFonts w:asciiTheme="majorHAnsi" w:hAnsiTheme="majorHAnsi"/>
          <w:sz w:val="22"/>
          <w:szCs w:val="22"/>
        </w:rPr>
        <w:t xml:space="preserve"> </w:t>
      </w:r>
      <w:r w:rsidR="004E5CDC" w:rsidRPr="00266E60">
        <w:rPr>
          <w:rFonts w:asciiTheme="majorHAnsi" w:hAnsiTheme="majorHAnsi"/>
          <w:sz w:val="22"/>
          <w:szCs w:val="22"/>
        </w:rPr>
        <w:t>Kiskunfélegyháza Város Önkormányzata</w:t>
      </w:r>
    </w:p>
    <w:p w14:paraId="17FECC74" w14:textId="77777777" w:rsidR="004E5CDC" w:rsidRDefault="00E57AA3" w:rsidP="004E5CDC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székhelye:</w:t>
      </w:r>
      <w:r w:rsidR="004E5CDC">
        <w:rPr>
          <w:rFonts w:asciiTheme="majorHAnsi" w:hAnsiTheme="majorHAnsi"/>
          <w:sz w:val="22"/>
          <w:szCs w:val="22"/>
        </w:rPr>
        <w:t>6100 Kiskunfélegyháza, Kossuth L. u. 1.</w:t>
      </w:r>
    </w:p>
    <w:p w14:paraId="24F64B8B" w14:textId="77777777" w:rsidR="00B423D3" w:rsidRDefault="00B423D3" w:rsidP="00B423D3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right="-1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 xml:space="preserve">A </w:t>
      </w:r>
      <w:r w:rsidRPr="00E57AA3">
        <w:rPr>
          <w:rFonts w:asciiTheme="majorHAnsi" w:hAnsiTheme="majorHAnsi"/>
          <w:sz w:val="22"/>
          <w:szCs w:val="24"/>
        </w:rPr>
        <w:t>költségvetési</w:t>
      </w:r>
      <w:r w:rsidRPr="00E57AA3">
        <w:rPr>
          <w:rFonts w:asciiTheme="majorHAnsi" w:hAnsiTheme="majorHAnsi"/>
          <w:sz w:val="22"/>
          <w:szCs w:val="22"/>
        </w:rPr>
        <w:t xml:space="preserve"> szerv jogelőd</w:t>
      </w:r>
      <w:r>
        <w:rPr>
          <w:rFonts w:asciiTheme="majorHAnsi" w:hAnsiTheme="majorHAnsi"/>
          <w:sz w:val="22"/>
          <w:szCs w:val="22"/>
        </w:rPr>
        <w:t xml:space="preserve"> költségvetési szervé</w:t>
      </w:r>
      <w:r w:rsidRPr="00E57AA3">
        <w:rPr>
          <w:rFonts w:asciiTheme="majorHAnsi" w:hAnsiTheme="majorHAnsi"/>
          <w:sz w:val="22"/>
          <w:szCs w:val="22"/>
        </w:rPr>
        <w:t>nek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35"/>
        <w:gridCol w:w="4251"/>
        <w:gridCol w:w="4500"/>
      </w:tblGrid>
      <w:tr w:rsidR="002036C8" w:rsidRPr="00A170A5" w14:paraId="236C785D" w14:textId="77777777" w:rsidTr="002036C8">
        <w:tc>
          <w:tcPr>
            <w:tcW w:w="288" w:type="pct"/>
          </w:tcPr>
          <w:p w14:paraId="17BCDF54" w14:textId="77777777" w:rsidR="002036C8" w:rsidRPr="00A170A5" w:rsidRDefault="002036C8" w:rsidP="00FA3534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</w:p>
        </w:tc>
        <w:tc>
          <w:tcPr>
            <w:tcW w:w="2289" w:type="pct"/>
          </w:tcPr>
          <w:p w14:paraId="43D04619" w14:textId="77777777" w:rsidR="002036C8" w:rsidRPr="00A170A5" w:rsidRDefault="002036C8" w:rsidP="00FA3534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A170A5">
              <w:rPr>
                <w:rFonts w:asciiTheme="majorHAnsi" w:hAnsiTheme="majorHAnsi"/>
                <w:szCs w:val="22"/>
              </w:rPr>
              <w:t>megnevezése</w:t>
            </w:r>
          </w:p>
        </w:tc>
        <w:tc>
          <w:tcPr>
            <w:tcW w:w="2423" w:type="pct"/>
          </w:tcPr>
          <w:p w14:paraId="281E09D8" w14:textId="77777777" w:rsidR="002036C8" w:rsidRPr="00A170A5" w:rsidRDefault="002036C8" w:rsidP="00FA3534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A170A5">
              <w:rPr>
                <w:rFonts w:asciiTheme="majorHAnsi" w:hAnsiTheme="majorHAnsi"/>
                <w:szCs w:val="22"/>
              </w:rPr>
              <w:t>székhelye</w:t>
            </w:r>
          </w:p>
        </w:tc>
      </w:tr>
      <w:tr w:rsidR="00401171" w:rsidRPr="00A170A5" w14:paraId="3639DED7" w14:textId="77777777" w:rsidTr="00A418F7">
        <w:tc>
          <w:tcPr>
            <w:tcW w:w="288" w:type="pct"/>
            <w:vAlign w:val="center"/>
          </w:tcPr>
          <w:p w14:paraId="135259E9" w14:textId="77777777" w:rsidR="00401171" w:rsidRPr="00A170A5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1</w:t>
            </w:r>
          </w:p>
        </w:tc>
        <w:tc>
          <w:tcPr>
            <w:tcW w:w="2289" w:type="pct"/>
          </w:tcPr>
          <w:p w14:paraId="594FF61E" w14:textId="77777777" w:rsidR="00401171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Bankfalui Általános Iskola</w:t>
            </w:r>
          </w:p>
        </w:tc>
        <w:tc>
          <w:tcPr>
            <w:tcW w:w="2423" w:type="pct"/>
          </w:tcPr>
          <w:p w14:paraId="6BA1B8C2" w14:textId="77777777" w:rsidR="00401171" w:rsidRDefault="00401171" w:rsidP="00401171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6100 Kiskunfélegyháza, Alpári út 61.</w:t>
            </w:r>
          </w:p>
        </w:tc>
      </w:tr>
      <w:tr w:rsidR="00401171" w:rsidRPr="00A170A5" w14:paraId="1BD04CA8" w14:textId="77777777" w:rsidTr="00A418F7">
        <w:tc>
          <w:tcPr>
            <w:tcW w:w="288" w:type="pct"/>
            <w:vAlign w:val="center"/>
          </w:tcPr>
          <w:p w14:paraId="6526BB64" w14:textId="77777777" w:rsidR="00401171" w:rsidRPr="00A170A5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2</w:t>
            </w:r>
          </w:p>
        </w:tc>
        <w:tc>
          <w:tcPr>
            <w:tcW w:w="2289" w:type="pct"/>
          </w:tcPr>
          <w:p w14:paraId="19EFCAA4" w14:textId="77777777" w:rsidR="00401171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Gazdasági Ellátó Szervezet Kiskunfélegyháza</w:t>
            </w:r>
          </w:p>
        </w:tc>
        <w:tc>
          <w:tcPr>
            <w:tcW w:w="2423" w:type="pct"/>
          </w:tcPr>
          <w:p w14:paraId="1F3DAADB" w14:textId="77777777" w:rsidR="00401171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6100 Kiskunfélegyháza, Kossuth utca 1.</w:t>
            </w:r>
          </w:p>
        </w:tc>
      </w:tr>
      <w:tr w:rsidR="00401171" w:rsidRPr="00A170A5" w14:paraId="50B204CB" w14:textId="77777777" w:rsidTr="00A418F7">
        <w:tc>
          <w:tcPr>
            <w:tcW w:w="288" w:type="pct"/>
            <w:vAlign w:val="center"/>
          </w:tcPr>
          <w:p w14:paraId="21198C3F" w14:textId="77777777" w:rsidR="00401171" w:rsidRPr="00A170A5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3</w:t>
            </w:r>
          </w:p>
        </w:tc>
        <w:tc>
          <w:tcPr>
            <w:tcW w:w="2289" w:type="pct"/>
          </w:tcPr>
          <w:p w14:paraId="6C25FDBD" w14:textId="77777777" w:rsidR="00401171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Mezei Őrszolgálat Költségvetési Szerv</w:t>
            </w:r>
          </w:p>
        </w:tc>
        <w:tc>
          <w:tcPr>
            <w:tcW w:w="2423" w:type="pct"/>
          </w:tcPr>
          <w:p w14:paraId="088425FD" w14:textId="77777777" w:rsidR="00401171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 xml:space="preserve">6100 Kiskunfélegyháza, Kossuth utca 1. </w:t>
            </w:r>
          </w:p>
        </w:tc>
      </w:tr>
      <w:tr w:rsidR="00B423D3" w:rsidRPr="00A170A5" w14:paraId="1AF0334B" w14:textId="77777777" w:rsidTr="00A418F7">
        <w:tc>
          <w:tcPr>
            <w:tcW w:w="288" w:type="pct"/>
            <w:vAlign w:val="center"/>
          </w:tcPr>
          <w:p w14:paraId="586ECE30" w14:textId="77777777" w:rsidR="00B423D3" w:rsidRPr="00A170A5" w:rsidRDefault="00401171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4</w:t>
            </w:r>
          </w:p>
        </w:tc>
        <w:tc>
          <w:tcPr>
            <w:tcW w:w="2289" w:type="pct"/>
          </w:tcPr>
          <w:p w14:paraId="2DE8FD9A" w14:textId="77777777" w:rsidR="00B423D3" w:rsidRPr="00A170A5" w:rsidRDefault="00B423D3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Kiskunfélegyházi Városgazdálkodási Intézmény</w:t>
            </w:r>
          </w:p>
        </w:tc>
        <w:tc>
          <w:tcPr>
            <w:tcW w:w="2423" w:type="pct"/>
          </w:tcPr>
          <w:p w14:paraId="5E55C194" w14:textId="77777777" w:rsidR="00B423D3" w:rsidRPr="00A170A5" w:rsidRDefault="00B423D3" w:rsidP="00B423D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>
              <w:rPr>
                <w:rFonts w:asciiTheme="majorHAnsi" w:hAnsiTheme="majorHAnsi"/>
                <w:szCs w:val="22"/>
              </w:rPr>
              <w:t>6100 Kiskunfélegyháza, Petőfi tér 8.</w:t>
            </w:r>
          </w:p>
        </w:tc>
      </w:tr>
    </w:tbl>
    <w:p w14:paraId="0BEC86A3" w14:textId="77777777" w:rsidR="00B423D3" w:rsidRPr="00B423D3" w:rsidRDefault="00B423D3" w:rsidP="00B423D3">
      <w:p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"/>
        <w:jc w:val="both"/>
        <w:rPr>
          <w:rFonts w:asciiTheme="majorHAnsi" w:hAnsiTheme="majorHAnsi"/>
          <w:sz w:val="22"/>
          <w:szCs w:val="22"/>
        </w:rPr>
      </w:pPr>
    </w:p>
    <w:p w14:paraId="0BF5CC26" w14:textId="77777777" w:rsidR="00E57AA3" w:rsidRPr="00E57AA3" w:rsidRDefault="00E57AA3" w:rsidP="001375B6">
      <w:pPr>
        <w:pStyle w:val="Listaszerbekezds"/>
        <w:numPr>
          <w:ilvl w:val="0"/>
          <w:numId w:val="1"/>
        </w:numPr>
        <w:tabs>
          <w:tab w:val="left" w:leader="dot" w:pos="9072"/>
        </w:tabs>
        <w:spacing w:before="720" w:after="480"/>
        <w:ind w:left="357" w:right="-142" w:hanging="357"/>
        <w:contextualSpacing w:val="0"/>
        <w:jc w:val="center"/>
        <w:rPr>
          <w:rFonts w:asciiTheme="majorHAnsi" w:hAnsiTheme="majorHAnsi"/>
          <w:b/>
          <w:sz w:val="28"/>
          <w:szCs w:val="24"/>
        </w:rPr>
      </w:pPr>
      <w:r w:rsidRPr="00E57AA3">
        <w:rPr>
          <w:rFonts w:asciiTheme="majorHAnsi" w:hAnsiTheme="majorHAnsi"/>
          <w:b/>
          <w:sz w:val="28"/>
          <w:szCs w:val="24"/>
        </w:rPr>
        <w:t>A költségvetési szerv irányítása, felügyelete</w:t>
      </w:r>
    </w:p>
    <w:p w14:paraId="6FA5725E" w14:textId="77777777" w:rsidR="00E57AA3" w:rsidRPr="00E57AA3" w:rsidRDefault="00E57AA3" w:rsidP="00E57AA3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right="-1" w:hanging="567"/>
        <w:contextualSpacing w:val="0"/>
        <w:jc w:val="both"/>
        <w:rPr>
          <w:rFonts w:asciiTheme="majorHAnsi" w:hAnsiTheme="majorHAnsi"/>
        </w:rPr>
      </w:pPr>
      <w:r w:rsidRPr="00E57AA3">
        <w:rPr>
          <w:rFonts w:asciiTheme="majorHAnsi" w:hAnsiTheme="majorHAnsi"/>
          <w:sz w:val="22"/>
          <w:szCs w:val="22"/>
        </w:rPr>
        <w:t>A költségvetési szerv irányító szervének</w:t>
      </w:r>
    </w:p>
    <w:p w14:paraId="39217291" w14:textId="1235DCAD" w:rsidR="00E57AA3" w:rsidRPr="00E57AA3" w:rsidRDefault="00E57AA3" w:rsidP="00E57AA3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43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megnevezése:</w:t>
      </w:r>
      <w:r w:rsidR="006F0466">
        <w:rPr>
          <w:rFonts w:asciiTheme="majorHAnsi" w:hAnsiTheme="majorHAnsi"/>
          <w:sz w:val="22"/>
          <w:szCs w:val="22"/>
        </w:rPr>
        <w:t xml:space="preserve"> </w:t>
      </w:r>
      <w:r w:rsidR="004E5CDC">
        <w:rPr>
          <w:rFonts w:asciiTheme="majorHAnsi" w:hAnsiTheme="majorHAnsi"/>
          <w:sz w:val="22"/>
          <w:szCs w:val="22"/>
        </w:rPr>
        <w:t>Kiskunfélegyháza Város Önkormányzata</w:t>
      </w:r>
    </w:p>
    <w:p w14:paraId="5334E63D" w14:textId="77777777" w:rsidR="00E57AA3" w:rsidRDefault="00E57AA3" w:rsidP="00E57AA3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43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székhelye:</w:t>
      </w:r>
      <w:r w:rsidR="004E5CDC">
        <w:rPr>
          <w:rFonts w:asciiTheme="majorHAnsi" w:hAnsiTheme="majorHAnsi"/>
          <w:sz w:val="22"/>
          <w:szCs w:val="22"/>
        </w:rPr>
        <w:t>6100 Kiskunfélegyháza, Kossuth L. u. 1.</w:t>
      </w:r>
    </w:p>
    <w:p w14:paraId="2F718987" w14:textId="77777777" w:rsidR="00C018EC" w:rsidRDefault="00C018EC" w:rsidP="00C018EC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A költségvetési szerv fenntartójának</w:t>
      </w:r>
    </w:p>
    <w:p w14:paraId="31B5D1F1" w14:textId="375F8954" w:rsidR="00C018EC" w:rsidRPr="00E57AA3" w:rsidRDefault="00C018EC" w:rsidP="00C018EC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43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megnevezése:</w:t>
      </w:r>
      <w:r w:rsidR="006F0466">
        <w:rPr>
          <w:rFonts w:asciiTheme="majorHAnsi" w:hAnsiTheme="majorHAnsi"/>
          <w:sz w:val="22"/>
          <w:szCs w:val="22"/>
        </w:rPr>
        <w:t xml:space="preserve"> </w:t>
      </w:r>
      <w:r w:rsidR="004E5CDC">
        <w:rPr>
          <w:rFonts w:asciiTheme="majorHAnsi" w:hAnsiTheme="majorHAnsi"/>
          <w:sz w:val="22"/>
          <w:szCs w:val="22"/>
        </w:rPr>
        <w:t>Kiskunfélegyháza Város Önkormányzata</w:t>
      </w:r>
    </w:p>
    <w:p w14:paraId="2743D27C" w14:textId="77777777" w:rsidR="00C018EC" w:rsidRPr="00AF26CD" w:rsidRDefault="00C018EC" w:rsidP="00AF26CD">
      <w:pPr>
        <w:pStyle w:val="Listaszerbekezds"/>
        <w:numPr>
          <w:ilvl w:val="2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right="-143" w:hanging="65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székhelye:</w:t>
      </w:r>
      <w:r w:rsidR="004E5CDC">
        <w:rPr>
          <w:rFonts w:asciiTheme="majorHAnsi" w:hAnsiTheme="majorHAnsi"/>
          <w:sz w:val="22"/>
          <w:szCs w:val="22"/>
        </w:rPr>
        <w:t>6100 Kiskunfélegyháza, Kossuth L. u. 1.</w:t>
      </w:r>
    </w:p>
    <w:p w14:paraId="6FEEA0E8" w14:textId="77777777" w:rsidR="00E57AA3" w:rsidRPr="00E57AA3" w:rsidRDefault="00E57AA3" w:rsidP="008F1B58">
      <w:pPr>
        <w:pStyle w:val="Listaszerbekezds"/>
        <w:numPr>
          <w:ilvl w:val="0"/>
          <w:numId w:val="1"/>
        </w:numPr>
        <w:tabs>
          <w:tab w:val="left" w:leader="dot" w:pos="9072"/>
        </w:tabs>
        <w:spacing w:before="720" w:after="480"/>
        <w:ind w:right="-143"/>
        <w:contextualSpacing w:val="0"/>
        <w:jc w:val="center"/>
        <w:rPr>
          <w:rFonts w:asciiTheme="majorHAnsi" w:hAnsiTheme="majorHAnsi"/>
          <w:b/>
          <w:sz w:val="28"/>
          <w:szCs w:val="24"/>
        </w:rPr>
      </w:pPr>
      <w:r w:rsidRPr="00E57AA3">
        <w:rPr>
          <w:rFonts w:asciiTheme="majorHAnsi" w:hAnsiTheme="majorHAnsi"/>
          <w:b/>
          <w:sz w:val="28"/>
          <w:szCs w:val="24"/>
        </w:rPr>
        <w:t>A költségvetési szerv tevékenysége</w:t>
      </w:r>
    </w:p>
    <w:p w14:paraId="309FD786" w14:textId="672422FF" w:rsidR="00E57AA3" w:rsidRPr="003341C7" w:rsidRDefault="00E57AA3" w:rsidP="004E5CDC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left="567" w:right="-284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A költségvetési szerv közfeladata:</w:t>
      </w:r>
      <w:r w:rsidR="006F0466">
        <w:rPr>
          <w:rFonts w:asciiTheme="majorHAnsi" w:hAnsiTheme="majorHAnsi"/>
          <w:sz w:val="22"/>
          <w:szCs w:val="22"/>
        </w:rPr>
        <w:t xml:space="preserve"> </w:t>
      </w:r>
      <w:r w:rsidR="004E5CDC">
        <w:rPr>
          <w:rFonts w:asciiTheme="majorHAnsi" w:hAnsiTheme="majorHAnsi"/>
          <w:sz w:val="22"/>
          <w:szCs w:val="22"/>
        </w:rPr>
        <w:t>A Magyarország helyi önkormányzatairól szóló 2011. évi CLXXXIX. törvény (a továbbiakban Mötv.) 84. § (1) bekezdése alapján a polgármesteri hivatal ellátja az önkormányzatok működésével, valamint a polgármester vagy a jegyző feladat- és hatáskörébe tartozó ügyek döntésre való előkészítésével és végrehajtásával kapcsolatos feladatokat, továbbá a mezei őrszolgálatról szóló 1997. évi CLIX. törvény alapján a települési önkormányzat közigazgatási területéhez tartozó termőföldek őrzését, valamint a gyermekek védelméről és a gyámügyi igazgatásról szóló 1997. évi XXXI. törvény szerinti gyermekétkeztetést. A hivatal közreműködik az önkormányzatok egymás közötti, valamint az állami szervekkel történő együttműködésének összehangolásában.</w:t>
      </w:r>
    </w:p>
    <w:p w14:paraId="7F1BF13D" w14:textId="77777777" w:rsidR="00E57AA3" w:rsidRPr="00E57AA3" w:rsidRDefault="00E57AA3" w:rsidP="00E57AA3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A költségvetési szerv főtevékenységének államháztartási szakágazati besorolása: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35"/>
        <w:gridCol w:w="1983"/>
        <w:gridCol w:w="6768"/>
      </w:tblGrid>
      <w:tr w:rsidR="00420503" w:rsidRPr="00A170A5" w14:paraId="122BB775" w14:textId="77777777" w:rsidTr="001D12FA">
        <w:tc>
          <w:tcPr>
            <w:tcW w:w="288" w:type="pct"/>
            <w:vAlign w:val="center"/>
          </w:tcPr>
          <w:p w14:paraId="6E02AEE3" w14:textId="77777777" w:rsidR="00420503" w:rsidRPr="00A170A5" w:rsidRDefault="00420503" w:rsidP="0042050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</w:p>
        </w:tc>
        <w:tc>
          <w:tcPr>
            <w:tcW w:w="1068" w:type="pct"/>
          </w:tcPr>
          <w:p w14:paraId="77FC32DF" w14:textId="77777777" w:rsidR="00420503" w:rsidRPr="00A170A5" w:rsidRDefault="00420503" w:rsidP="009E7F6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A170A5">
              <w:rPr>
                <w:rFonts w:asciiTheme="majorHAnsi" w:hAnsiTheme="majorHAnsi"/>
                <w:szCs w:val="22"/>
              </w:rPr>
              <w:t>szakágazat száma</w:t>
            </w:r>
          </w:p>
        </w:tc>
        <w:tc>
          <w:tcPr>
            <w:tcW w:w="3644" w:type="pct"/>
          </w:tcPr>
          <w:p w14:paraId="21389152" w14:textId="77777777" w:rsidR="00420503" w:rsidRPr="00A170A5" w:rsidRDefault="00420503" w:rsidP="009E7F63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A170A5">
              <w:rPr>
                <w:rFonts w:asciiTheme="majorHAnsi" w:hAnsiTheme="majorHAnsi"/>
                <w:szCs w:val="22"/>
              </w:rPr>
              <w:t>szakágazat megnevezése</w:t>
            </w:r>
          </w:p>
        </w:tc>
      </w:tr>
      <w:tr w:rsidR="00616CFE" w:rsidRPr="00A170A5" w14:paraId="608FBD28" w14:textId="77777777" w:rsidTr="001D12FA">
        <w:tc>
          <w:tcPr>
            <w:tcW w:w="288" w:type="pct"/>
            <w:vAlign w:val="center"/>
          </w:tcPr>
          <w:p w14:paraId="3229AD9D" w14:textId="77777777" w:rsidR="00616CFE" w:rsidRPr="00A170A5" w:rsidRDefault="00616CFE" w:rsidP="00616CFE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A170A5">
              <w:rPr>
                <w:rFonts w:asciiTheme="majorHAnsi" w:hAnsiTheme="majorHAnsi"/>
                <w:szCs w:val="22"/>
              </w:rPr>
              <w:t>1</w:t>
            </w:r>
          </w:p>
        </w:tc>
        <w:tc>
          <w:tcPr>
            <w:tcW w:w="1068" w:type="pct"/>
          </w:tcPr>
          <w:p w14:paraId="03F63D06" w14:textId="77777777" w:rsidR="00616CFE" w:rsidRPr="00F765ED" w:rsidRDefault="00616CFE" w:rsidP="00616CFE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F765ED">
              <w:rPr>
                <w:rFonts w:asciiTheme="majorHAnsi" w:hAnsiTheme="majorHAnsi"/>
                <w:szCs w:val="22"/>
              </w:rPr>
              <w:t>841105</w:t>
            </w:r>
          </w:p>
        </w:tc>
        <w:tc>
          <w:tcPr>
            <w:tcW w:w="3644" w:type="pct"/>
          </w:tcPr>
          <w:p w14:paraId="188FD29E" w14:textId="77777777" w:rsidR="00616CFE" w:rsidRPr="00F765ED" w:rsidRDefault="00616CFE" w:rsidP="00616CFE">
            <w:pPr>
              <w:tabs>
                <w:tab w:val="left" w:leader="dot" w:pos="9072"/>
                <w:tab w:val="left" w:leader="dot" w:pos="9781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F765ED">
              <w:rPr>
                <w:rFonts w:asciiTheme="majorHAnsi" w:hAnsiTheme="majorHAnsi"/>
                <w:szCs w:val="22"/>
              </w:rPr>
              <w:t>Helyi önkormányzatok</w:t>
            </w:r>
            <w:r>
              <w:rPr>
                <w:rFonts w:asciiTheme="majorHAnsi" w:hAnsiTheme="majorHAnsi"/>
                <w:szCs w:val="22"/>
              </w:rPr>
              <w:t xml:space="preserve"> és </w:t>
            </w:r>
            <w:r w:rsidRPr="00F765ED">
              <w:rPr>
                <w:rFonts w:asciiTheme="majorHAnsi" w:hAnsiTheme="majorHAnsi"/>
                <w:szCs w:val="22"/>
              </w:rPr>
              <w:t>társulások igazgatási tevékenysége</w:t>
            </w:r>
          </w:p>
        </w:tc>
      </w:tr>
    </w:tbl>
    <w:p w14:paraId="0558857F" w14:textId="705F756A" w:rsidR="00616CFE" w:rsidRPr="009A2679" w:rsidRDefault="00E57AA3" w:rsidP="00616CFE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lastRenderedPageBreak/>
        <w:t>A költségvetési szerv alaptevékenysége:</w:t>
      </w:r>
      <w:r w:rsidR="006F0466">
        <w:rPr>
          <w:rFonts w:asciiTheme="majorHAnsi" w:hAnsiTheme="majorHAnsi"/>
          <w:sz w:val="22"/>
          <w:szCs w:val="22"/>
        </w:rPr>
        <w:t xml:space="preserve"> </w:t>
      </w:r>
      <w:r w:rsidR="00616CFE" w:rsidRPr="009A2679">
        <w:rPr>
          <w:rFonts w:asciiTheme="majorHAnsi" w:hAnsiTheme="majorHAnsi"/>
          <w:sz w:val="22"/>
          <w:szCs w:val="22"/>
        </w:rPr>
        <w:t>A Polgármesteri Hivatal ellátja a Mötv.-ben és a vonatkozó egyéb jogszabályokban a számára meghatározott feladatokat. Gondoskodik a helyi önkormányzat (valamint a helyi nemzetiségi önkormányzat) bevételeivel és kiadásaival kapcsolatban a tervezési, gazdálkodási, ellenőrzési, finanszírozási, adatszolgáltatási és beszámolási feladatok ellátásáról. Ellátja továbbá a gyermekétkeztetési feladatot.</w:t>
      </w:r>
    </w:p>
    <w:p w14:paraId="30060412" w14:textId="77777777" w:rsidR="00E57AA3" w:rsidRPr="00E57AA3" w:rsidRDefault="00E57AA3" w:rsidP="00616CFE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left="567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A költségvetési szerv alaptevékenységének kormányzati funkció szerinti megjelölése:</w:t>
      </w:r>
    </w:p>
    <w:tbl>
      <w:tblPr>
        <w:tblStyle w:val="Rcsostblzat"/>
        <w:tblW w:w="5002" w:type="pct"/>
        <w:tblLook w:val="04A0" w:firstRow="1" w:lastRow="0" w:firstColumn="1" w:lastColumn="0" w:noHBand="0" w:noVBand="1"/>
      </w:tblPr>
      <w:tblGrid>
        <w:gridCol w:w="535"/>
        <w:gridCol w:w="1984"/>
        <w:gridCol w:w="6771"/>
      </w:tblGrid>
      <w:tr w:rsidR="00616CFE" w:rsidRPr="00CE0FCB" w14:paraId="6ADABDAD" w14:textId="77777777" w:rsidTr="00CE0FCB">
        <w:tc>
          <w:tcPr>
            <w:tcW w:w="288" w:type="pct"/>
            <w:vAlign w:val="center"/>
          </w:tcPr>
          <w:p w14:paraId="71D70373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1</w:t>
            </w:r>
          </w:p>
        </w:tc>
        <w:tc>
          <w:tcPr>
            <w:tcW w:w="1068" w:type="pct"/>
            <w:vAlign w:val="center"/>
          </w:tcPr>
          <w:p w14:paraId="60AC359B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011130</w:t>
            </w:r>
          </w:p>
        </w:tc>
        <w:tc>
          <w:tcPr>
            <w:tcW w:w="3644" w:type="pct"/>
            <w:vAlign w:val="center"/>
          </w:tcPr>
          <w:p w14:paraId="49916BA0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Önkormányzatok és önkormányzati hivatalok jogalkotó és általános igazgatási tevékenysége</w:t>
            </w:r>
          </w:p>
        </w:tc>
      </w:tr>
      <w:tr w:rsidR="00616CFE" w:rsidRPr="00CE0FCB" w14:paraId="7F608301" w14:textId="77777777" w:rsidTr="00CE0FCB">
        <w:tc>
          <w:tcPr>
            <w:tcW w:w="288" w:type="pct"/>
            <w:vAlign w:val="center"/>
          </w:tcPr>
          <w:p w14:paraId="64AB8CE8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2</w:t>
            </w:r>
          </w:p>
        </w:tc>
        <w:tc>
          <w:tcPr>
            <w:tcW w:w="1068" w:type="pct"/>
            <w:vAlign w:val="center"/>
          </w:tcPr>
          <w:p w14:paraId="24499240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011140</w:t>
            </w:r>
          </w:p>
        </w:tc>
        <w:tc>
          <w:tcPr>
            <w:tcW w:w="3644" w:type="pct"/>
            <w:vAlign w:val="center"/>
          </w:tcPr>
          <w:p w14:paraId="357C5F4B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Országos és helyi nemzetiségi önkormányzatok igazgatási tevékenysége</w:t>
            </w:r>
          </w:p>
        </w:tc>
      </w:tr>
      <w:tr w:rsidR="00616CFE" w:rsidRPr="00CE0FCB" w14:paraId="3CFAAACA" w14:textId="77777777" w:rsidTr="00CE0FCB">
        <w:tc>
          <w:tcPr>
            <w:tcW w:w="288" w:type="pct"/>
            <w:vAlign w:val="center"/>
          </w:tcPr>
          <w:p w14:paraId="348EB77F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3</w:t>
            </w:r>
          </w:p>
        </w:tc>
        <w:tc>
          <w:tcPr>
            <w:tcW w:w="1068" w:type="pct"/>
            <w:vAlign w:val="center"/>
          </w:tcPr>
          <w:p w14:paraId="62225FF9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011220</w:t>
            </w:r>
          </w:p>
        </w:tc>
        <w:tc>
          <w:tcPr>
            <w:tcW w:w="3644" w:type="pct"/>
            <w:vAlign w:val="center"/>
          </w:tcPr>
          <w:p w14:paraId="5BC8AF51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Adó-, vám- és jövedéki igazgatás</w:t>
            </w:r>
          </w:p>
        </w:tc>
      </w:tr>
      <w:tr w:rsidR="00616CFE" w:rsidRPr="00CE0FCB" w14:paraId="6DDC22B5" w14:textId="77777777" w:rsidTr="00CE0FCB">
        <w:tc>
          <w:tcPr>
            <w:tcW w:w="288" w:type="pct"/>
            <w:vAlign w:val="center"/>
          </w:tcPr>
          <w:p w14:paraId="7776E497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4</w:t>
            </w:r>
          </w:p>
        </w:tc>
        <w:tc>
          <w:tcPr>
            <w:tcW w:w="1068" w:type="pct"/>
            <w:vAlign w:val="center"/>
          </w:tcPr>
          <w:p w14:paraId="272C7390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013350</w:t>
            </w:r>
          </w:p>
        </w:tc>
        <w:tc>
          <w:tcPr>
            <w:tcW w:w="3644" w:type="pct"/>
            <w:vAlign w:val="center"/>
          </w:tcPr>
          <w:p w14:paraId="6F5A14C8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Az önkormányzati vagyonnal való gazdálkodással kapcsolatos feladatok</w:t>
            </w:r>
          </w:p>
        </w:tc>
      </w:tr>
      <w:tr w:rsidR="00616CFE" w:rsidRPr="00CE0FCB" w14:paraId="02B7F0D4" w14:textId="77777777" w:rsidTr="00CE0FCB">
        <w:tc>
          <w:tcPr>
            <w:tcW w:w="288" w:type="pct"/>
            <w:vAlign w:val="center"/>
          </w:tcPr>
          <w:p w14:paraId="312C62E1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5</w:t>
            </w:r>
          </w:p>
        </w:tc>
        <w:tc>
          <w:tcPr>
            <w:tcW w:w="1068" w:type="pct"/>
            <w:vAlign w:val="center"/>
          </w:tcPr>
          <w:p w14:paraId="0EDA2596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013360</w:t>
            </w:r>
          </w:p>
        </w:tc>
        <w:tc>
          <w:tcPr>
            <w:tcW w:w="3644" w:type="pct"/>
            <w:vAlign w:val="center"/>
          </w:tcPr>
          <w:p w14:paraId="61E0A8C8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Más szerv részére végzett pénzügyi-gazdálkodási, üzemeltetési, egyéb szolgáltatások</w:t>
            </w:r>
          </w:p>
        </w:tc>
      </w:tr>
      <w:tr w:rsidR="00616CFE" w:rsidRPr="00CE0FCB" w14:paraId="0363F5A5" w14:textId="77777777" w:rsidTr="00CE0FCB">
        <w:tc>
          <w:tcPr>
            <w:tcW w:w="288" w:type="pct"/>
            <w:vAlign w:val="center"/>
          </w:tcPr>
          <w:p w14:paraId="659EA544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6</w:t>
            </w:r>
          </w:p>
        </w:tc>
        <w:tc>
          <w:tcPr>
            <w:tcW w:w="1068" w:type="pct"/>
            <w:vAlign w:val="center"/>
          </w:tcPr>
          <w:p w14:paraId="12372103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016010</w:t>
            </w:r>
          </w:p>
        </w:tc>
        <w:tc>
          <w:tcPr>
            <w:tcW w:w="3644" w:type="pct"/>
            <w:vAlign w:val="center"/>
          </w:tcPr>
          <w:p w14:paraId="67FA2B82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Országgyűlési, önkormányzati és európai parlamenti képviselőválasztásokhoz kapcsolódó tevékenységek</w:t>
            </w:r>
          </w:p>
        </w:tc>
      </w:tr>
      <w:tr w:rsidR="00616CFE" w:rsidRPr="00CE0FCB" w14:paraId="49F31253" w14:textId="77777777" w:rsidTr="00CE0FCB">
        <w:tc>
          <w:tcPr>
            <w:tcW w:w="288" w:type="pct"/>
            <w:vAlign w:val="center"/>
          </w:tcPr>
          <w:p w14:paraId="2CD35F22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7</w:t>
            </w:r>
          </w:p>
        </w:tc>
        <w:tc>
          <w:tcPr>
            <w:tcW w:w="1068" w:type="pct"/>
          </w:tcPr>
          <w:p w14:paraId="43F56AED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016020</w:t>
            </w:r>
          </w:p>
        </w:tc>
        <w:tc>
          <w:tcPr>
            <w:tcW w:w="3644" w:type="pct"/>
          </w:tcPr>
          <w:p w14:paraId="3913DC31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Országos és helyi népszavazással kapcsolatos tevékenységek</w:t>
            </w:r>
          </w:p>
        </w:tc>
      </w:tr>
      <w:tr w:rsidR="00616CFE" w:rsidRPr="00CE0FCB" w14:paraId="4E5D74DF" w14:textId="77777777" w:rsidTr="00CE0FCB">
        <w:tc>
          <w:tcPr>
            <w:tcW w:w="288" w:type="pct"/>
            <w:vAlign w:val="center"/>
          </w:tcPr>
          <w:p w14:paraId="0D12E1C8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8</w:t>
            </w:r>
          </w:p>
        </w:tc>
        <w:tc>
          <w:tcPr>
            <w:tcW w:w="1068" w:type="pct"/>
          </w:tcPr>
          <w:p w14:paraId="286C7127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016030</w:t>
            </w:r>
          </w:p>
        </w:tc>
        <w:tc>
          <w:tcPr>
            <w:tcW w:w="3644" w:type="pct"/>
          </w:tcPr>
          <w:p w14:paraId="633DA12F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Állampolgársági ügyek</w:t>
            </w:r>
          </w:p>
        </w:tc>
      </w:tr>
      <w:tr w:rsidR="00616CFE" w:rsidRPr="00CE0FCB" w14:paraId="5C30FCD5" w14:textId="77777777" w:rsidTr="00CE0FCB">
        <w:tc>
          <w:tcPr>
            <w:tcW w:w="288" w:type="pct"/>
            <w:vAlign w:val="center"/>
          </w:tcPr>
          <w:p w14:paraId="72595EF5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9</w:t>
            </w:r>
          </w:p>
        </w:tc>
        <w:tc>
          <w:tcPr>
            <w:tcW w:w="1068" w:type="pct"/>
          </w:tcPr>
          <w:p w14:paraId="699CD5F0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031030</w:t>
            </w:r>
          </w:p>
        </w:tc>
        <w:tc>
          <w:tcPr>
            <w:tcW w:w="3644" w:type="pct"/>
          </w:tcPr>
          <w:p w14:paraId="40C8389F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Közterület rendjének fenntartása</w:t>
            </w:r>
          </w:p>
        </w:tc>
      </w:tr>
      <w:tr w:rsidR="00616CFE" w:rsidRPr="00CE0FCB" w14:paraId="06586941" w14:textId="77777777" w:rsidTr="00CE0FCB">
        <w:tc>
          <w:tcPr>
            <w:tcW w:w="288" w:type="pct"/>
            <w:vAlign w:val="center"/>
          </w:tcPr>
          <w:p w14:paraId="5E6065BF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1</w:t>
            </w:r>
            <w:r w:rsidR="00A052DC">
              <w:rPr>
                <w:rFonts w:asciiTheme="majorHAnsi" w:hAnsiTheme="majorHAnsi"/>
                <w:szCs w:val="22"/>
              </w:rPr>
              <w:t>0</w:t>
            </w:r>
          </w:p>
        </w:tc>
        <w:tc>
          <w:tcPr>
            <w:tcW w:w="1068" w:type="pct"/>
          </w:tcPr>
          <w:p w14:paraId="332C3F95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053010</w:t>
            </w:r>
          </w:p>
        </w:tc>
        <w:tc>
          <w:tcPr>
            <w:tcW w:w="3644" w:type="pct"/>
          </w:tcPr>
          <w:p w14:paraId="438FFFE2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Környezetszennyezés csökkentésének igazgatása</w:t>
            </w:r>
          </w:p>
        </w:tc>
      </w:tr>
      <w:tr w:rsidR="00616CFE" w:rsidRPr="00CE0FCB" w14:paraId="3BAE33EE" w14:textId="77777777" w:rsidTr="00CE0FCB">
        <w:tc>
          <w:tcPr>
            <w:tcW w:w="288" w:type="pct"/>
            <w:vAlign w:val="center"/>
          </w:tcPr>
          <w:p w14:paraId="08CAA886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1</w:t>
            </w:r>
            <w:r w:rsidR="00A052DC">
              <w:rPr>
                <w:rFonts w:asciiTheme="majorHAnsi" w:hAnsiTheme="majorHAnsi"/>
                <w:szCs w:val="22"/>
              </w:rPr>
              <w:t>1</w:t>
            </w:r>
          </w:p>
        </w:tc>
        <w:tc>
          <w:tcPr>
            <w:tcW w:w="1068" w:type="pct"/>
          </w:tcPr>
          <w:p w14:paraId="61AFE236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061010</w:t>
            </w:r>
          </w:p>
        </w:tc>
        <w:tc>
          <w:tcPr>
            <w:tcW w:w="3644" w:type="pct"/>
          </w:tcPr>
          <w:p w14:paraId="33862109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Lakáspolitika igazgatása</w:t>
            </w:r>
          </w:p>
        </w:tc>
      </w:tr>
      <w:tr w:rsidR="00616CFE" w:rsidRPr="00CE0FCB" w14:paraId="726FC160" w14:textId="77777777" w:rsidTr="00CE0FCB">
        <w:tc>
          <w:tcPr>
            <w:tcW w:w="288" w:type="pct"/>
            <w:vAlign w:val="center"/>
          </w:tcPr>
          <w:p w14:paraId="250B0D40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1</w:t>
            </w:r>
            <w:r w:rsidR="00A052DC">
              <w:rPr>
                <w:rFonts w:asciiTheme="majorHAnsi" w:hAnsiTheme="majorHAnsi"/>
                <w:szCs w:val="22"/>
              </w:rPr>
              <w:t>2</w:t>
            </w:r>
          </w:p>
        </w:tc>
        <w:tc>
          <w:tcPr>
            <w:tcW w:w="1068" w:type="pct"/>
          </w:tcPr>
          <w:p w14:paraId="34081748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062010</w:t>
            </w:r>
          </w:p>
        </w:tc>
        <w:tc>
          <w:tcPr>
            <w:tcW w:w="3644" w:type="pct"/>
          </w:tcPr>
          <w:p w14:paraId="3572067D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 Településfejlesztés igazgatása</w:t>
            </w:r>
          </w:p>
        </w:tc>
      </w:tr>
      <w:tr w:rsidR="00616CFE" w:rsidRPr="00CE0FCB" w14:paraId="55B2D79D" w14:textId="77777777" w:rsidTr="00CE0FCB">
        <w:tc>
          <w:tcPr>
            <w:tcW w:w="288" w:type="pct"/>
            <w:vAlign w:val="center"/>
          </w:tcPr>
          <w:p w14:paraId="445A6328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1</w:t>
            </w:r>
            <w:r w:rsidR="00A052DC">
              <w:rPr>
                <w:rFonts w:asciiTheme="majorHAnsi" w:hAnsiTheme="majorHAnsi"/>
                <w:szCs w:val="22"/>
              </w:rPr>
              <w:t>3</w:t>
            </w:r>
          </w:p>
        </w:tc>
        <w:tc>
          <w:tcPr>
            <w:tcW w:w="1068" w:type="pct"/>
          </w:tcPr>
          <w:p w14:paraId="5A9AC2EE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066020</w:t>
            </w:r>
          </w:p>
        </w:tc>
        <w:tc>
          <w:tcPr>
            <w:tcW w:w="3644" w:type="pct"/>
          </w:tcPr>
          <w:p w14:paraId="7E3516A6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Város-, községgazdálkodási egyéb szolgáltatások</w:t>
            </w:r>
          </w:p>
        </w:tc>
      </w:tr>
      <w:tr w:rsidR="00616CFE" w:rsidRPr="00CE0FCB" w14:paraId="71A12F15" w14:textId="77777777" w:rsidTr="00CE0FCB">
        <w:tc>
          <w:tcPr>
            <w:tcW w:w="288" w:type="pct"/>
            <w:vAlign w:val="center"/>
          </w:tcPr>
          <w:p w14:paraId="49067EDF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1</w:t>
            </w:r>
            <w:r w:rsidR="00A052DC">
              <w:rPr>
                <w:rFonts w:asciiTheme="majorHAnsi" w:hAnsiTheme="majorHAnsi"/>
                <w:szCs w:val="22"/>
              </w:rPr>
              <w:t>4</w:t>
            </w:r>
          </w:p>
        </w:tc>
        <w:tc>
          <w:tcPr>
            <w:tcW w:w="1068" w:type="pct"/>
          </w:tcPr>
          <w:p w14:paraId="193E0CE0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086030</w:t>
            </w:r>
          </w:p>
        </w:tc>
        <w:tc>
          <w:tcPr>
            <w:tcW w:w="3644" w:type="pct"/>
          </w:tcPr>
          <w:p w14:paraId="7C80BB5F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Nemzetközi kulturális együttműködés</w:t>
            </w:r>
          </w:p>
        </w:tc>
      </w:tr>
      <w:tr w:rsidR="00616CFE" w:rsidRPr="00CE0FCB" w14:paraId="506BE598" w14:textId="77777777" w:rsidTr="00CE0FCB">
        <w:tc>
          <w:tcPr>
            <w:tcW w:w="288" w:type="pct"/>
            <w:vAlign w:val="center"/>
          </w:tcPr>
          <w:p w14:paraId="4F983755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1</w:t>
            </w:r>
            <w:r w:rsidR="00A052DC">
              <w:rPr>
                <w:rFonts w:asciiTheme="majorHAnsi" w:hAnsiTheme="majorHAnsi"/>
                <w:szCs w:val="22"/>
              </w:rPr>
              <w:t>5</w:t>
            </w:r>
          </w:p>
        </w:tc>
        <w:tc>
          <w:tcPr>
            <w:tcW w:w="1068" w:type="pct"/>
            <w:vAlign w:val="center"/>
          </w:tcPr>
          <w:p w14:paraId="1D8F97B7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096015</w:t>
            </w:r>
          </w:p>
        </w:tc>
        <w:tc>
          <w:tcPr>
            <w:tcW w:w="3644" w:type="pct"/>
            <w:vAlign w:val="center"/>
          </w:tcPr>
          <w:p w14:paraId="28BC072C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Gyermekétkeztetés köznevelési intézményben</w:t>
            </w:r>
          </w:p>
        </w:tc>
      </w:tr>
      <w:tr w:rsidR="00616CFE" w:rsidRPr="00CE0FCB" w14:paraId="0051CFBA" w14:textId="77777777" w:rsidTr="00CE0FCB">
        <w:tc>
          <w:tcPr>
            <w:tcW w:w="288" w:type="pct"/>
            <w:vAlign w:val="center"/>
          </w:tcPr>
          <w:p w14:paraId="5653E46A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1</w:t>
            </w:r>
            <w:r w:rsidR="00A052DC">
              <w:rPr>
                <w:rFonts w:asciiTheme="majorHAnsi" w:hAnsiTheme="majorHAnsi"/>
                <w:szCs w:val="22"/>
              </w:rPr>
              <w:t>6</w:t>
            </w:r>
          </w:p>
        </w:tc>
        <w:tc>
          <w:tcPr>
            <w:tcW w:w="1068" w:type="pct"/>
            <w:vAlign w:val="center"/>
          </w:tcPr>
          <w:p w14:paraId="6B6E9B6F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096025</w:t>
            </w:r>
          </w:p>
        </w:tc>
        <w:tc>
          <w:tcPr>
            <w:tcW w:w="3644" w:type="pct"/>
            <w:vAlign w:val="center"/>
          </w:tcPr>
          <w:p w14:paraId="0D4DE4DE" w14:textId="77777777" w:rsidR="00616CFE" w:rsidRPr="00CE0FCB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CE0FCB">
              <w:rPr>
                <w:rFonts w:asciiTheme="majorHAnsi" w:hAnsiTheme="majorHAnsi"/>
                <w:szCs w:val="22"/>
              </w:rPr>
              <w:t>Munkahelyi étkeztetés köznevelési intézményben</w:t>
            </w:r>
          </w:p>
        </w:tc>
      </w:tr>
      <w:tr w:rsidR="00616CFE" w:rsidRPr="00CE0FCB" w14:paraId="208D1DB5" w14:textId="77777777" w:rsidTr="00CE0FCB">
        <w:tc>
          <w:tcPr>
            <w:tcW w:w="288" w:type="pct"/>
            <w:vAlign w:val="center"/>
          </w:tcPr>
          <w:p w14:paraId="5D9AB316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1</w:t>
            </w:r>
            <w:r w:rsidR="00A052DC">
              <w:rPr>
                <w:rFonts w:ascii="Cambria" w:hAnsi="Cambria"/>
                <w:szCs w:val="22"/>
              </w:rPr>
              <w:t>7</w:t>
            </w:r>
          </w:p>
        </w:tc>
        <w:tc>
          <w:tcPr>
            <w:tcW w:w="1068" w:type="pct"/>
          </w:tcPr>
          <w:p w14:paraId="12D54CC1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102023</w:t>
            </w:r>
          </w:p>
        </w:tc>
        <w:tc>
          <w:tcPr>
            <w:tcW w:w="3644" w:type="pct"/>
          </w:tcPr>
          <w:p w14:paraId="1BEE5059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Időskorúak tartós bentlakásos ellátása</w:t>
            </w:r>
          </w:p>
        </w:tc>
      </w:tr>
      <w:tr w:rsidR="00616CFE" w:rsidRPr="00CE0FCB" w14:paraId="5AF468E1" w14:textId="77777777" w:rsidTr="00CE0FCB">
        <w:tc>
          <w:tcPr>
            <w:tcW w:w="288" w:type="pct"/>
            <w:vAlign w:val="center"/>
          </w:tcPr>
          <w:p w14:paraId="60B96525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1</w:t>
            </w:r>
            <w:r w:rsidR="00A052DC">
              <w:rPr>
                <w:rFonts w:ascii="Cambria" w:hAnsi="Cambria"/>
                <w:szCs w:val="22"/>
              </w:rPr>
              <w:t>8</w:t>
            </w:r>
          </w:p>
        </w:tc>
        <w:tc>
          <w:tcPr>
            <w:tcW w:w="1068" w:type="pct"/>
          </w:tcPr>
          <w:p w14:paraId="436A25B7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102024</w:t>
            </w:r>
          </w:p>
        </w:tc>
        <w:tc>
          <w:tcPr>
            <w:tcW w:w="3644" w:type="pct"/>
          </w:tcPr>
          <w:p w14:paraId="5A35BF30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Demens betegek tartós bentlakásos ellátása</w:t>
            </w:r>
          </w:p>
        </w:tc>
      </w:tr>
      <w:tr w:rsidR="00616CFE" w:rsidRPr="00CE0FCB" w14:paraId="716734F7" w14:textId="77777777" w:rsidTr="00CE0FCB">
        <w:tc>
          <w:tcPr>
            <w:tcW w:w="288" w:type="pct"/>
            <w:vAlign w:val="center"/>
          </w:tcPr>
          <w:p w14:paraId="6D6874C6" w14:textId="77777777" w:rsidR="00616CFE" w:rsidRPr="00CE0FCB" w:rsidRDefault="00A052DC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19</w:t>
            </w:r>
          </w:p>
        </w:tc>
        <w:tc>
          <w:tcPr>
            <w:tcW w:w="1068" w:type="pct"/>
          </w:tcPr>
          <w:p w14:paraId="5B54C57E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102025</w:t>
            </w:r>
          </w:p>
        </w:tc>
        <w:tc>
          <w:tcPr>
            <w:tcW w:w="3644" w:type="pct"/>
          </w:tcPr>
          <w:p w14:paraId="5E294C76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Időskorúak átmeneti ellátása</w:t>
            </w:r>
          </w:p>
        </w:tc>
      </w:tr>
      <w:tr w:rsidR="00616CFE" w:rsidRPr="00CE0FCB" w14:paraId="2B0B1295" w14:textId="77777777" w:rsidTr="00CE0FCB">
        <w:tc>
          <w:tcPr>
            <w:tcW w:w="288" w:type="pct"/>
            <w:vAlign w:val="center"/>
          </w:tcPr>
          <w:p w14:paraId="1F67C95D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2</w:t>
            </w:r>
            <w:r w:rsidR="00A052DC">
              <w:rPr>
                <w:rFonts w:ascii="Cambria" w:hAnsi="Cambria"/>
                <w:szCs w:val="22"/>
              </w:rPr>
              <w:t>0</w:t>
            </w:r>
          </w:p>
        </w:tc>
        <w:tc>
          <w:tcPr>
            <w:tcW w:w="1068" w:type="pct"/>
          </w:tcPr>
          <w:p w14:paraId="6BA4C255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102026</w:t>
            </w:r>
          </w:p>
        </w:tc>
        <w:tc>
          <w:tcPr>
            <w:tcW w:w="3644" w:type="pct"/>
          </w:tcPr>
          <w:p w14:paraId="2AC03702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Demens betegek átmeneti ellátása</w:t>
            </w:r>
          </w:p>
        </w:tc>
      </w:tr>
      <w:tr w:rsidR="00CE0FCB" w:rsidRPr="006745FE" w14:paraId="23E3CB48" w14:textId="77777777" w:rsidTr="00CE0FCB">
        <w:tc>
          <w:tcPr>
            <w:tcW w:w="288" w:type="pct"/>
            <w:vAlign w:val="center"/>
          </w:tcPr>
          <w:p w14:paraId="62D4A336" w14:textId="77777777" w:rsidR="00CE0FCB" w:rsidRPr="006745FE" w:rsidRDefault="00CE0FCB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6745FE">
              <w:rPr>
                <w:rFonts w:asciiTheme="majorHAnsi" w:hAnsiTheme="majorHAnsi"/>
                <w:szCs w:val="22"/>
              </w:rPr>
              <w:t>2</w:t>
            </w:r>
            <w:r w:rsidR="00A052DC">
              <w:rPr>
                <w:rFonts w:asciiTheme="majorHAnsi" w:hAnsiTheme="majorHAnsi"/>
                <w:szCs w:val="22"/>
              </w:rPr>
              <w:t>1</w:t>
            </w:r>
          </w:p>
        </w:tc>
        <w:tc>
          <w:tcPr>
            <w:tcW w:w="1068" w:type="pct"/>
          </w:tcPr>
          <w:p w14:paraId="12863A98" w14:textId="77777777" w:rsidR="00CE0FCB" w:rsidRPr="006745FE" w:rsidRDefault="00CE0FCB" w:rsidP="0099482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6745FE">
              <w:rPr>
                <w:rFonts w:asciiTheme="majorHAnsi" w:hAnsiTheme="majorHAnsi"/>
                <w:szCs w:val="22"/>
              </w:rPr>
              <w:t>104035</w:t>
            </w:r>
          </w:p>
        </w:tc>
        <w:tc>
          <w:tcPr>
            <w:tcW w:w="3644" w:type="pct"/>
          </w:tcPr>
          <w:p w14:paraId="428282E1" w14:textId="77777777" w:rsidR="00CE0FCB" w:rsidRPr="006745FE" w:rsidRDefault="00CE0FCB" w:rsidP="0099482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6745FE">
              <w:rPr>
                <w:rFonts w:asciiTheme="majorHAnsi" w:hAnsiTheme="majorHAnsi"/>
                <w:szCs w:val="22"/>
              </w:rPr>
              <w:t>Gyermekétkeztetés bölcsődében, fogy. nappali int.-ben</w:t>
            </w:r>
          </w:p>
        </w:tc>
      </w:tr>
      <w:tr w:rsidR="00CE0FCB" w:rsidRPr="006745FE" w14:paraId="163590EC" w14:textId="77777777" w:rsidTr="00CE0FCB">
        <w:tc>
          <w:tcPr>
            <w:tcW w:w="288" w:type="pct"/>
            <w:vAlign w:val="center"/>
          </w:tcPr>
          <w:p w14:paraId="74FA3EF4" w14:textId="77777777" w:rsidR="00CE0FCB" w:rsidRPr="006745FE" w:rsidRDefault="00CE0FCB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6745FE">
              <w:rPr>
                <w:rFonts w:asciiTheme="majorHAnsi" w:hAnsiTheme="majorHAnsi"/>
                <w:szCs w:val="22"/>
              </w:rPr>
              <w:t>2</w:t>
            </w:r>
            <w:r w:rsidR="00A052DC">
              <w:rPr>
                <w:rFonts w:asciiTheme="majorHAnsi" w:hAnsiTheme="majorHAnsi"/>
                <w:szCs w:val="22"/>
              </w:rPr>
              <w:t>2</w:t>
            </w:r>
          </w:p>
        </w:tc>
        <w:tc>
          <w:tcPr>
            <w:tcW w:w="1068" w:type="pct"/>
          </w:tcPr>
          <w:p w14:paraId="3F4E0084" w14:textId="77777777" w:rsidR="00CE0FCB" w:rsidRPr="006745FE" w:rsidRDefault="00CE0FCB" w:rsidP="0099482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6745FE">
              <w:rPr>
                <w:rFonts w:asciiTheme="majorHAnsi" w:hAnsiTheme="majorHAnsi"/>
                <w:szCs w:val="22"/>
              </w:rPr>
              <w:t>104036</w:t>
            </w:r>
          </w:p>
        </w:tc>
        <w:tc>
          <w:tcPr>
            <w:tcW w:w="3644" w:type="pct"/>
          </w:tcPr>
          <w:p w14:paraId="2E7694C2" w14:textId="77777777" w:rsidR="00CE0FCB" w:rsidRPr="006745FE" w:rsidRDefault="00CE0FCB" w:rsidP="0099482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6745FE">
              <w:rPr>
                <w:rFonts w:asciiTheme="majorHAnsi" w:hAnsiTheme="majorHAnsi"/>
                <w:szCs w:val="22"/>
              </w:rPr>
              <w:t>Munkahelyi étkeztetés bölcsődében</w:t>
            </w:r>
          </w:p>
        </w:tc>
      </w:tr>
      <w:tr w:rsidR="00F0573F" w:rsidRPr="006745FE" w14:paraId="4D795838" w14:textId="77777777" w:rsidTr="00CE0FCB">
        <w:tc>
          <w:tcPr>
            <w:tcW w:w="288" w:type="pct"/>
            <w:vAlign w:val="center"/>
          </w:tcPr>
          <w:p w14:paraId="20057B4A" w14:textId="77777777" w:rsidR="00F0573F" w:rsidRPr="006745FE" w:rsidRDefault="00F0573F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 w:rsidRPr="006745FE">
              <w:rPr>
                <w:rFonts w:ascii="Cambria" w:hAnsi="Cambria"/>
                <w:szCs w:val="22"/>
              </w:rPr>
              <w:t>2</w:t>
            </w:r>
            <w:r w:rsidR="00A052DC">
              <w:rPr>
                <w:rFonts w:ascii="Cambria" w:hAnsi="Cambria"/>
                <w:szCs w:val="22"/>
              </w:rPr>
              <w:t>3</w:t>
            </w:r>
          </w:p>
        </w:tc>
        <w:tc>
          <w:tcPr>
            <w:tcW w:w="1068" w:type="pct"/>
          </w:tcPr>
          <w:p w14:paraId="0D577949" w14:textId="77777777" w:rsidR="00F0573F" w:rsidRPr="006745FE" w:rsidRDefault="00F0573F" w:rsidP="00F0573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6745FE">
              <w:rPr>
                <w:rFonts w:asciiTheme="majorHAnsi" w:hAnsiTheme="majorHAnsi"/>
                <w:szCs w:val="22"/>
              </w:rPr>
              <w:t>104037</w:t>
            </w:r>
          </w:p>
        </w:tc>
        <w:tc>
          <w:tcPr>
            <w:tcW w:w="3644" w:type="pct"/>
          </w:tcPr>
          <w:p w14:paraId="6FD4B038" w14:textId="77777777" w:rsidR="00F0573F" w:rsidRPr="006745FE" w:rsidRDefault="00F0573F" w:rsidP="00F0573F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6745FE">
              <w:rPr>
                <w:rFonts w:asciiTheme="majorHAnsi" w:hAnsiTheme="majorHAnsi"/>
                <w:szCs w:val="22"/>
              </w:rPr>
              <w:t xml:space="preserve">Intézményen kívüli gyermekétkeztetés </w:t>
            </w:r>
          </w:p>
        </w:tc>
      </w:tr>
      <w:tr w:rsidR="00616CFE" w:rsidRPr="00CE0FCB" w14:paraId="6DAFE213" w14:textId="77777777" w:rsidTr="00CE0FCB">
        <w:tc>
          <w:tcPr>
            <w:tcW w:w="288" w:type="pct"/>
            <w:vAlign w:val="center"/>
          </w:tcPr>
          <w:p w14:paraId="433A2A32" w14:textId="77777777" w:rsidR="00616CFE" w:rsidRPr="006745FE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 w:rsidRPr="006745FE">
              <w:rPr>
                <w:rFonts w:ascii="Cambria" w:hAnsi="Cambria"/>
                <w:szCs w:val="22"/>
              </w:rPr>
              <w:t>2</w:t>
            </w:r>
            <w:r w:rsidR="00A052DC">
              <w:rPr>
                <w:rFonts w:ascii="Cambria" w:hAnsi="Cambria"/>
                <w:szCs w:val="22"/>
              </w:rPr>
              <w:t>4</w:t>
            </w:r>
          </w:p>
        </w:tc>
        <w:tc>
          <w:tcPr>
            <w:tcW w:w="1068" w:type="pct"/>
          </w:tcPr>
          <w:p w14:paraId="29718F71" w14:textId="77777777" w:rsidR="00616CFE" w:rsidRPr="006745FE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6745FE">
              <w:rPr>
                <w:rFonts w:ascii="Cambria" w:hAnsi="Cambria"/>
                <w:szCs w:val="22"/>
              </w:rPr>
              <w:t>106010</w:t>
            </w:r>
          </w:p>
        </w:tc>
        <w:tc>
          <w:tcPr>
            <w:tcW w:w="3644" w:type="pct"/>
          </w:tcPr>
          <w:p w14:paraId="04989C46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6745FE">
              <w:rPr>
                <w:rFonts w:ascii="Cambria" w:hAnsi="Cambria"/>
                <w:szCs w:val="22"/>
              </w:rPr>
              <w:t>Lakóingatlan szociális célú bérbeadása, üzemeltetése</w:t>
            </w:r>
          </w:p>
        </w:tc>
      </w:tr>
      <w:tr w:rsidR="005F52B6" w:rsidRPr="00CE0FCB" w14:paraId="77697674" w14:textId="77777777" w:rsidTr="00CE0FCB">
        <w:tc>
          <w:tcPr>
            <w:tcW w:w="288" w:type="pct"/>
            <w:vAlign w:val="center"/>
          </w:tcPr>
          <w:p w14:paraId="0F80D908" w14:textId="77777777" w:rsidR="005F52B6" w:rsidRPr="00CE0FCB" w:rsidRDefault="005F52B6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2</w:t>
            </w:r>
            <w:r w:rsidR="00A052DC">
              <w:rPr>
                <w:rFonts w:ascii="Cambria" w:hAnsi="Cambria"/>
                <w:szCs w:val="22"/>
              </w:rPr>
              <w:t>5</w:t>
            </w:r>
          </w:p>
        </w:tc>
        <w:tc>
          <w:tcPr>
            <w:tcW w:w="1068" w:type="pct"/>
          </w:tcPr>
          <w:p w14:paraId="5D12D18F" w14:textId="77777777" w:rsidR="005F52B6" w:rsidRPr="00CE0FCB" w:rsidRDefault="005F52B6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107050</w:t>
            </w:r>
          </w:p>
        </w:tc>
        <w:tc>
          <w:tcPr>
            <w:tcW w:w="3644" w:type="pct"/>
          </w:tcPr>
          <w:p w14:paraId="35FE49FE" w14:textId="77777777" w:rsidR="005F52B6" w:rsidRPr="00CE0FCB" w:rsidRDefault="005F52B6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>
              <w:rPr>
                <w:rFonts w:ascii="Cambria" w:hAnsi="Cambria"/>
                <w:szCs w:val="22"/>
              </w:rPr>
              <w:t>Szociális étkeztetés népkonyhán</w:t>
            </w:r>
          </w:p>
        </w:tc>
      </w:tr>
      <w:tr w:rsidR="00616CFE" w:rsidRPr="00CE0FCB" w14:paraId="3CCF2289" w14:textId="77777777" w:rsidTr="00CE0FCB">
        <w:tc>
          <w:tcPr>
            <w:tcW w:w="288" w:type="pct"/>
            <w:vAlign w:val="center"/>
          </w:tcPr>
          <w:p w14:paraId="23F23089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2</w:t>
            </w:r>
            <w:r w:rsidR="00A052DC">
              <w:rPr>
                <w:rFonts w:ascii="Cambria" w:hAnsi="Cambria"/>
                <w:szCs w:val="22"/>
              </w:rPr>
              <w:t>6</w:t>
            </w:r>
          </w:p>
        </w:tc>
        <w:tc>
          <w:tcPr>
            <w:tcW w:w="1068" w:type="pct"/>
          </w:tcPr>
          <w:p w14:paraId="1D3CBCEE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107051</w:t>
            </w:r>
          </w:p>
        </w:tc>
        <w:tc>
          <w:tcPr>
            <w:tcW w:w="3644" w:type="pct"/>
          </w:tcPr>
          <w:p w14:paraId="3E28C30A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Szociális étkeztetés</w:t>
            </w:r>
            <w:r w:rsidR="005F52B6">
              <w:rPr>
                <w:rFonts w:ascii="Cambria" w:hAnsi="Cambria"/>
                <w:szCs w:val="22"/>
              </w:rPr>
              <w:t xml:space="preserve"> szociális konyhán</w:t>
            </w:r>
          </w:p>
        </w:tc>
      </w:tr>
      <w:tr w:rsidR="00616CFE" w:rsidRPr="00CE0FCB" w14:paraId="74C1F5CB" w14:textId="77777777" w:rsidTr="00CE0FCB">
        <w:tc>
          <w:tcPr>
            <w:tcW w:w="288" w:type="pct"/>
            <w:vAlign w:val="center"/>
          </w:tcPr>
          <w:p w14:paraId="716CBBAE" w14:textId="77777777" w:rsidR="00616CFE" w:rsidRPr="00CE0FCB" w:rsidRDefault="00616CFE" w:rsidP="00A052DC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2</w:t>
            </w:r>
            <w:r w:rsidR="00A052DC">
              <w:rPr>
                <w:rFonts w:ascii="Cambria" w:hAnsi="Cambria"/>
                <w:szCs w:val="22"/>
              </w:rPr>
              <w:t>7</w:t>
            </w:r>
          </w:p>
        </w:tc>
        <w:tc>
          <w:tcPr>
            <w:tcW w:w="1068" w:type="pct"/>
          </w:tcPr>
          <w:p w14:paraId="73690136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109010</w:t>
            </w:r>
          </w:p>
        </w:tc>
        <w:tc>
          <w:tcPr>
            <w:tcW w:w="3644" w:type="pct"/>
          </w:tcPr>
          <w:p w14:paraId="1E607054" w14:textId="77777777" w:rsidR="00616CFE" w:rsidRPr="00CE0FCB" w:rsidRDefault="00616CFE" w:rsidP="008D79E2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="Cambria" w:hAnsi="Cambria"/>
                <w:szCs w:val="22"/>
              </w:rPr>
            </w:pPr>
            <w:r w:rsidRPr="00CE0FCB">
              <w:rPr>
                <w:rFonts w:ascii="Cambria" w:hAnsi="Cambria"/>
                <w:szCs w:val="22"/>
              </w:rPr>
              <w:t>Szociális szolgáltatások igazgatása</w:t>
            </w:r>
          </w:p>
        </w:tc>
      </w:tr>
    </w:tbl>
    <w:p w14:paraId="4FFF5E30" w14:textId="1928491D" w:rsidR="00616CFE" w:rsidRPr="00E57AA3" w:rsidRDefault="00E57AA3" w:rsidP="00616CFE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240"/>
        <w:ind w:left="567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A költségvetési szerv illetékessége, működési területe:</w:t>
      </w:r>
      <w:r w:rsidR="006F0466">
        <w:rPr>
          <w:rFonts w:asciiTheme="majorHAnsi" w:hAnsiTheme="majorHAnsi"/>
          <w:sz w:val="22"/>
          <w:szCs w:val="22"/>
        </w:rPr>
        <w:t xml:space="preserve"> </w:t>
      </w:r>
      <w:r w:rsidR="00616CFE">
        <w:rPr>
          <w:rFonts w:asciiTheme="majorHAnsi" w:hAnsiTheme="majorHAnsi"/>
          <w:sz w:val="22"/>
          <w:szCs w:val="22"/>
        </w:rPr>
        <w:t>Kiskunfélegyháza közigazgatási területe, de törvényben vagy kormányrendeletben meghatározott egyes államigazgatási feladatokat a Bács-Kiskun Megyei Kormányhivatal Kiskunfélegyházi Járási Hivatala közigazgatási területére kiterjedő illetékességgel lát el.</w:t>
      </w:r>
    </w:p>
    <w:p w14:paraId="12CD3194" w14:textId="77777777" w:rsidR="00E57AA3" w:rsidRPr="00E57AA3" w:rsidRDefault="00E57AA3" w:rsidP="00E57AA3">
      <w:pPr>
        <w:pStyle w:val="Listaszerbekezds"/>
        <w:numPr>
          <w:ilvl w:val="0"/>
          <w:numId w:val="1"/>
        </w:numPr>
        <w:tabs>
          <w:tab w:val="left" w:leader="dot" w:pos="9072"/>
          <w:tab w:val="left" w:leader="dot" w:pos="9781"/>
        </w:tabs>
        <w:spacing w:before="720" w:after="480"/>
        <w:contextualSpacing w:val="0"/>
        <w:jc w:val="center"/>
        <w:rPr>
          <w:rFonts w:asciiTheme="majorHAnsi" w:hAnsiTheme="majorHAnsi"/>
          <w:b/>
          <w:sz w:val="28"/>
          <w:szCs w:val="24"/>
        </w:rPr>
      </w:pPr>
      <w:r w:rsidRPr="00E57AA3">
        <w:rPr>
          <w:rFonts w:asciiTheme="majorHAnsi" w:hAnsiTheme="majorHAnsi"/>
          <w:b/>
          <w:sz w:val="28"/>
          <w:szCs w:val="24"/>
        </w:rPr>
        <w:lastRenderedPageBreak/>
        <w:t>A költségvetési szerv szervezete és működése</w:t>
      </w:r>
    </w:p>
    <w:p w14:paraId="64F3C1F2" w14:textId="39899CB3" w:rsidR="00616CFE" w:rsidRPr="00E57AA3" w:rsidRDefault="00E57AA3" w:rsidP="00616CFE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left="567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A költségvetési szerv vezetőjének megbízási rendje:</w:t>
      </w:r>
      <w:r w:rsidR="006F0466">
        <w:rPr>
          <w:rFonts w:asciiTheme="majorHAnsi" w:hAnsiTheme="majorHAnsi"/>
          <w:sz w:val="22"/>
          <w:szCs w:val="22"/>
        </w:rPr>
        <w:t xml:space="preserve"> </w:t>
      </w:r>
      <w:r w:rsidR="00616CFE">
        <w:rPr>
          <w:rFonts w:asciiTheme="majorHAnsi" w:hAnsiTheme="majorHAnsi"/>
          <w:sz w:val="22"/>
          <w:szCs w:val="22"/>
        </w:rPr>
        <w:t>A jegyző kinevezése a Mötv. 82. §-a, valamint a közszolgálati tisztviselőkről szóló 2011. évi CXCIX. törvény rendelkezéseinek megfelelően történik. A település polgármestere – pályázat alapján határozatlan időre – nevezi ki a jegyzőt.</w:t>
      </w:r>
    </w:p>
    <w:p w14:paraId="7664502E" w14:textId="77777777" w:rsidR="00E57AA3" w:rsidRPr="00E57AA3" w:rsidRDefault="00E57AA3" w:rsidP="00616CFE">
      <w:pPr>
        <w:pStyle w:val="Listaszerbekezds"/>
        <w:numPr>
          <w:ilvl w:val="1"/>
          <w:numId w:val="1"/>
        </w:numPr>
        <w:tabs>
          <w:tab w:val="left" w:leader="dot" w:pos="9072"/>
          <w:tab w:val="left" w:leader="dot" w:pos="9781"/>
          <w:tab w:val="left" w:leader="dot" w:pos="16443"/>
        </w:tabs>
        <w:spacing w:before="80"/>
        <w:ind w:left="567" w:hanging="567"/>
        <w:contextualSpacing w:val="0"/>
        <w:jc w:val="both"/>
        <w:rPr>
          <w:rFonts w:asciiTheme="majorHAnsi" w:hAnsiTheme="majorHAnsi"/>
          <w:sz w:val="22"/>
          <w:szCs w:val="22"/>
        </w:rPr>
      </w:pPr>
      <w:r w:rsidRPr="00E57AA3">
        <w:rPr>
          <w:rFonts w:asciiTheme="majorHAnsi" w:hAnsiTheme="majorHAnsi"/>
          <w:sz w:val="22"/>
          <w:szCs w:val="22"/>
        </w:rPr>
        <w:t>A költségvetési szervnél alkalmazásban álló személyek jogviszonya:</w:t>
      </w:r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535"/>
        <w:gridCol w:w="3142"/>
        <w:gridCol w:w="5609"/>
      </w:tblGrid>
      <w:tr w:rsidR="00420503" w:rsidRPr="00A170A5" w14:paraId="541C944C" w14:textId="77777777" w:rsidTr="00420503">
        <w:tc>
          <w:tcPr>
            <w:tcW w:w="288" w:type="pct"/>
            <w:vAlign w:val="center"/>
          </w:tcPr>
          <w:p w14:paraId="0164EACD" w14:textId="77777777" w:rsidR="00420503" w:rsidRPr="00A170A5" w:rsidRDefault="00420503" w:rsidP="00420503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</w:p>
        </w:tc>
        <w:tc>
          <w:tcPr>
            <w:tcW w:w="1692" w:type="pct"/>
          </w:tcPr>
          <w:p w14:paraId="17907824" w14:textId="77777777" w:rsidR="00420503" w:rsidRPr="00A170A5" w:rsidRDefault="00420503" w:rsidP="009E7F63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A170A5">
              <w:rPr>
                <w:rFonts w:asciiTheme="majorHAnsi" w:hAnsiTheme="majorHAnsi"/>
                <w:szCs w:val="22"/>
              </w:rPr>
              <w:t>foglalkoztatási jogviszony</w:t>
            </w:r>
          </w:p>
        </w:tc>
        <w:tc>
          <w:tcPr>
            <w:tcW w:w="3020" w:type="pct"/>
          </w:tcPr>
          <w:p w14:paraId="1C5DC35D" w14:textId="77777777" w:rsidR="00420503" w:rsidRPr="00A170A5" w:rsidRDefault="00420503" w:rsidP="009E7F63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A170A5">
              <w:rPr>
                <w:rFonts w:asciiTheme="majorHAnsi" w:hAnsiTheme="majorHAnsi"/>
                <w:szCs w:val="22"/>
              </w:rPr>
              <w:t>jogviszonyt szabályozó jogszabály</w:t>
            </w:r>
          </w:p>
        </w:tc>
      </w:tr>
      <w:tr w:rsidR="00616CFE" w:rsidRPr="00A170A5" w14:paraId="3AD6382E" w14:textId="77777777" w:rsidTr="00420503">
        <w:tc>
          <w:tcPr>
            <w:tcW w:w="288" w:type="pct"/>
            <w:vAlign w:val="center"/>
          </w:tcPr>
          <w:p w14:paraId="67721112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1</w:t>
            </w:r>
          </w:p>
        </w:tc>
        <w:tc>
          <w:tcPr>
            <w:tcW w:w="1692" w:type="pct"/>
          </w:tcPr>
          <w:p w14:paraId="1E05BF73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köztisztviselői jogviszony</w:t>
            </w:r>
          </w:p>
        </w:tc>
        <w:tc>
          <w:tcPr>
            <w:tcW w:w="3020" w:type="pct"/>
          </w:tcPr>
          <w:p w14:paraId="5D8E656F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a közszolgálati tisztviselőkről szóló 2011. évi CXCIX. törvény</w:t>
            </w:r>
          </w:p>
        </w:tc>
      </w:tr>
      <w:tr w:rsidR="00616CFE" w:rsidRPr="00A170A5" w14:paraId="4DF6BF4E" w14:textId="77777777" w:rsidTr="00420503">
        <w:tc>
          <w:tcPr>
            <w:tcW w:w="288" w:type="pct"/>
            <w:vAlign w:val="center"/>
          </w:tcPr>
          <w:p w14:paraId="473602EB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2</w:t>
            </w:r>
          </w:p>
        </w:tc>
        <w:tc>
          <w:tcPr>
            <w:tcW w:w="1692" w:type="pct"/>
          </w:tcPr>
          <w:p w14:paraId="7E1AD2C6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közalkalmazotti jogviszony</w:t>
            </w:r>
          </w:p>
        </w:tc>
        <w:tc>
          <w:tcPr>
            <w:tcW w:w="3020" w:type="pct"/>
          </w:tcPr>
          <w:p w14:paraId="6614FB3A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a közalkalmazottak jogállásáról szóló 1992. élvi XXXIII. törvény</w:t>
            </w:r>
          </w:p>
        </w:tc>
      </w:tr>
      <w:tr w:rsidR="00616CFE" w:rsidRPr="00A170A5" w14:paraId="726B677C" w14:textId="77777777" w:rsidTr="00420503">
        <w:tc>
          <w:tcPr>
            <w:tcW w:w="288" w:type="pct"/>
            <w:vAlign w:val="center"/>
          </w:tcPr>
          <w:p w14:paraId="0E15E802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3</w:t>
            </w:r>
          </w:p>
        </w:tc>
        <w:tc>
          <w:tcPr>
            <w:tcW w:w="1692" w:type="pct"/>
          </w:tcPr>
          <w:p w14:paraId="797251F1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munkaviszony</w:t>
            </w:r>
          </w:p>
        </w:tc>
        <w:tc>
          <w:tcPr>
            <w:tcW w:w="3020" w:type="pct"/>
          </w:tcPr>
          <w:p w14:paraId="31BE73C0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Munka törvénykönyvéről szóló 2012. évi I. törvény</w:t>
            </w:r>
          </w:p>
        </w:tc>
      </w:tr>
      <w:tr w:rsidR="00616CFE" w:rsidRPr="00A170A5" w14:paraId="32C0BD30" w14:textId="77777777" w:rsidTr="00420503">
        <w:tc>
          <w:tcPr>
            <w:tcW w:w="288" w:type="pct"/>
            <w:vAlign w:val="center"/>
          </w:tcPr>
          <w:p w14:paraId="1D6DFEFA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jc w:val="center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4</w:t>
            </w:r>
          </w:p>
        </w:tc>
        <w:tc>
          <w:tcPr>
            <w:tcW w:w="1692" w:type="pct"/>
          </w:tcPr>
          <w:p w14:paraId="1FDB8B46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megbízási jogviszony</w:t>
            </w:r>
          </w:p>
        </w:tc>
        <w:tc>
          <w:tcPr>
            <w:tcW w:w="3020" w:type="pct"/>
          </w:tcPr>
          <w:p w14:paraId="447AB6B9" w14:textId="77777777" w:rsidR="00616CFE" w:rsidRPr="002E63FD" w:rsidRDefault="00616CFE" w:rsidP="00616CFE">
            <w:pPr>
              <w:tabs>
                <w:tab w:val="left" w:leader="dot" w:pos="9072"/>
                <w:tab w:val="left" w:leader="dot" w:pos="16443"/>
              </w:tabs>
              <w:spacing w:before="80"/>
              <w:rPr>
                <w:rFonts w:asciiTheme="majorHAnsi" w:hAnsiTheme="majorHAnsi"/>
                <w:szCs w:val="22"/>
              </w:rPr>
            </w:pPr>
            <w:r w:rsidRPr="002E63FD">
              <w:rPr>
                <w:rFonts w:asciiTheme="majorHAnsi" w:hAnsiTheme="majorHAnsi"/>
                <w:szCs w:val="22"/>
              </w:rPr>
              <w:t>Polgári törvénykönyvről szóló 2013. évi V. törvény</w:t>
            </w:r>
          </w:p>
        </w:tc>
      </w:tr>
    </w:tbl>
    <w:p w14:paraId="27269615" w14:textId="77777777" w:rsidR="003B38B8" w:rsidRDefault="003B38B8" w:rsidP="003B38B8">
      <w:pPr>
        <w:rPr>
          <w:rFonts w:ascii="Arial" w:hAnsi="Arial" w:cs="Arial"/>
          <w:color w:val="000000" w:themeColor="text1"/>
          <w:sz w:val="20"/>
        </w:rPr>
      </w:pPr>
    </w:p>
    <w:sectPr w:rsidR="003B38B8" w:rsidSect="00B630A7">
      <w:footerReference w:type="default" r:id="rId8"/>
      <w:endnotePr>
        <w:numFmt w:val="decimal"/>
      </w:endnotePr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DDF86C" w14:textId="77777777" w:rsidR="00AD4AE1" w:rsidRDefault="00AD4AE1" w:rsidP="00861402">
      <w:r>
        <w:separator/>
      </w:r>
    </w:p>
  </w:endnote>
  <w:endnote w:type="continuationSeparator" w:id="0">
    <w:p w14:paraId="5FBEE2A8" w14:textId="77777777" w:rsidR="00AD4AE1" w:rsidRDefault="00AD4AE1" w:rsidP="00861402">
      <w:r>
        <w:continuationSeparator/>
      </w:r>
    </w:p>
  </w:endnote>
  <w:endnote w:type="continuationNotice" w:id="1">
    <w:p w14:paraId="59D1A0AD" w14:textId="77777777" w:rsidR="00AD4AE1" w:rsidRDefault="00AD4AE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32C760A" w14:textId="77777777" w:rsidR="00FE2401" w:rsidRPr="009F2115" w:rsidRDefault="00114820" w:rsidP="002E7C12">
    <w:pPr>
      <w:pStyle w:val="llb"/>
      <w:jc w:val="center"/>
      <w:rPr>
        <w:rFonts w:asciiTheme="majorHAnsi" w:hAnsiTheme="majorHAnsi"/>
        <w:sz w:val="22"/>
        <w:szCs w:val="22"/>
      </w:rPr>
    </w:pPr>
    <w:r w:rsidRPr="009F2115">
      <w:rPr>
        <w:rFonts w:asciiTheme="majorHAnsi" w:hAnsiTheme="majorHAnsi"/>
        <w:sz w:val="22"/>
        <w:szCs w:val="22"/>
      </w:rPr>
      <w:fldChar w:fldCharType="begin"/>
    </w:r>
    <w:r w:rsidR="00FE2401" w:rsidRPr="009F2115">
      <w:rPr>
        <w:rFonts w:asciiTheme="majorHAnsi" w:hAnsiTheme="majorHAnsi"/>
        <w:sz w:val="22"/>
        <w:szCs w:val="22"/>
      </w:rPr>
      <w:instrText xml:space="preserve"> PAGE   \* MERGEFORMAT </w:instrText>
    </w:r>
    <w:r w:rsidRPr="009F2115">
      <w:rPr>
        <w:rFonts w:asciiTheme="majorHAnsi" w:hAnsiTheme="majorHAnsi"/>
        <w:sz w:val="22"/>
        <w:szCs w:val="22"/>
      </w:rPr>
      <w:fldChar w:fldCharType="separate"/>
    </w:r>
    <w:r w:rsidR="00F1582A">
      <w:rPr>
        <w:rFonts w:asciiTheme="majorHAnsi" w:hAnsiTheme="majorHAnsi"/>
        <w:noProof/>
        <w:sz w:val="22"/>
        <w:szCs w:val="22"/>
      </w:rPr>
      <w:t>2</w:t>
    </w:r>
    <w:r w:rsidRPr="009F2115">
      <w:rPr>
        <w:rFonts w:asciiTheme="majorHAnsi" w:hAnsiTheme="maj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586D96" w14:textId="77777777" w:rsidR="00AD4AE1" w:rsidRDefault="00AD4AE1" w:rsidP="00861402">
      <w:r>
        <w:separator/>
      </w:r>
    </w:p>
  </w:footnote>
  <w:footnote w:type="continuationSeparator" w:id="0">
    <w:p w14:paraId="1028F746" w14:textId="77777777" w:rsidR="00AD4AE1" w:rsidRDefault="00AD4AE1" w:rsidP="00861402">
      <w:r>
        <w:continuationSeparator/>
      </w:r>
    </w:p>
  </w:footnote>
  <w:footnote w:type="continuationNotice" w:id="1">
    <w:p w14:paraId="1EDE8B50" w14:textId="77777777" w:rsidR="00AD4AE1" w:rsidRDefault="00AD4AE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E00B8"/>
    <w:multiLevelType w:val="multilevel"/>
    <w:tmpl w:val="56CADA6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" w15:restartNumberingAfterBreak="0">
    <w:nsid w:val="07417FAC"/>
    <w:multiLevelType w:val="multilevel"/>
    <w:tmpl w:val="1168281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 w15:restartNumberingAfterBreak="0">
    <w:nsid w:val="07950BB1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" w15:restartNumberingAfterBreak="0">
    <w:nsid w:val="0F9D3B21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" w15:restartNumberingAfterBreak="0">
    <w:nsid w:val="11DE2C0B"/>
    <w:multiLevelType w:val="hybridMultilevel"/>
    <w:tmpl w:val="0A944A4C"/>
    <w:lvl w:ilvl="0" w:tplc="D02A8BB8">
      <w:start w:val="1"/>
      <w:numFmt w:val="upperRoman"/>
      <w:lvlText w:val="%1."/>
      <w:lvlJc w:val="left"/>
      <w:pPr>
        <w:ind w:left="1146" w:hanging="720"/>
      </w:pPr>
      <w:rPr>
        <w:rFonts w:cs="Times New Roman" w:hint="default"/>
        <w:i w:val="0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5" w15:restartNumberingAfterBreak="0">
    <w:nsid w:val="16783CD9"/>
    <w:multiLevelType w:val="hybridMultilevel"/>
    <w:tmpl w:val="2A44D40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816878"/>
    <w:multiLevelType w:val="multilevel"/>
    <w:tmpl w:val="9C68CC90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7" w15:restartNumberingAfterBreak="0">
    <w:nsid w:val="23982B55"/>
    <w:multiLevelType w:val="multilevel"/>
    <w:tmpl w:val="70166DB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 w15:restartNumberingAfterBreak="0">
    <w:nsid w:val="291424A1"/>
    <w:multiLevelType w:val="multilevel"/>
    <w:tmpl w:val="774ACE92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9" w15:restartNumberingAfterBreak="0">
    <w:nsid w:val="2A617356"/>
    <w:multiLevelType w:val="hybridMultilevel"/>
    <w:tmpl w:val="9C1E9A6E"/>
    <w:lvl w:ilvl="0" w:tplc="D550D48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7FE4E8A"/>
    <w:multiLevelType w:val="hybridMultilevel"/>
    <w:tmpl w:val="62524FF0"/>
    <w:lvl w:ilvl="0" w:tplc="2624B5A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530017C"/>
    <w:multiLevelType w:val="multilevel"/>
    <w:tmpl w:val="22FC665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2" w15:restartNumberingAfterBreak="0">
    <w:nsid w:val="484826EE"/>
    <w:multiLevelType w:val="hybridMultilevel"/>
    <w:tmpl w:val="4FE0B52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B886E48"/>
    <w:multiLevelType w:val="hybridMultilevel"/>
    <w:tmpl w:val="D2B4D4C4"/>
    <w:lvl w:ilvl="0" w:tplc="758C10C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00349AD"/>
    <w:multiLevelType w:val="multilevel"/>
    <w:tmpl w:val="1168281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5" w15:restartNumberingAfterBreak="0">
    <w:nsid w:val="66261048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 w15:restartNumberingAfterBreak="0">
    <w:nsid w:val="6E22570D"/>
    <w:multiLevelType w:val="hybridMultilevel"/>
    <w:tmpl w:val="9CF26B9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 w15:restartNumberingAfterBreak="0">
    <w:nsid w:val="76864DB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8" w15:restartNumberingAfterBreak="0">
    <w:nsid w:val="77D31E72"/>
    <w:multiLevelType w:val="multilevel"/>
    <w:tmpl w:val="B420B742"/>
    <w:lvl w:ilvl="0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/>
        <w:i w:val="0"/>
        <w:color w:val="auto"/>
      </w:rPr>
    </w:lvl>
    <w:lvl w:ilvl="1">
      <w:start w:val="5"/>
      <w:numFmt w:val="decimal"/>
      <w:lvlText w:val="%1.%2."/>
      <w:lvlJc w:val="left"/>
      <w:pPr>
        <w:ind w:left="792" w:hanging="432"/>
      </w:pPr>
      <w:rPr>
        <w:rFonts w:cs="Times New Roman" w:hint="default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13"/>
  </w:num>
  <w:num w:numId="5">
    <w:abstractNumId w:val="10"/>
  </w:num>
  <w:num w:numId="6">
    <w:abstractNumId w:val="9"/>
  </w:num>
  <w:num w:numId="7">
    <w:abstractNumId w:val="1"/>
  </w:num>
  <w:num w:numId="8">
    <w:abstractNumId w:val="11"/>
  </w:num>
  <w:num w:numId="9">
    <w:abstractNumId w:val="17"/>
  </w:num>
  <w:num w:numId="10">
    <w:abstractNumId w:val="14"/>
  </w:num>
  <w:num w:numId="11">
    <w:abstractNumId w:val="8"/>
  </w:num>
  <w:num w:numId="12">
    <w:abstractNumId w:val="6"/>
  </w:num>
  <w:num w:numId="13">
    <w:abstractNumId w:val="18"/>
  </w:num>
  <w:num w:numId="14">
    <w:abstractNumId w:val="15"/>
  </w:num>
  <w:num w:numId="15">
    <w:abstractNumId w:val="2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</w:num>
  <w:num w:numId="19">
    <w:abstractNumId w:val="12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9"/>
  <w:hyphenationZone w:val="425"/>
  <w:characterSpacingControl w:val="doNotCompress"/>
  <w:hdrShapeDefaults>
    <o:shapedefaults v:ext="edit" spidmax="48129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2"/>
  </w:compat>
  <w:rsids>
    <w:rsidRoot w:val="00861402"/>
    <w:rsid w:val="00003399"/>
    <w:rsid w:val="00005FA3"/>
    <w:rsid w:val="0000774D"/>
    <w:rsid w:val="00014C66"/>
    <w:rsid w:val="00016E96"/>
    <w:rsid w:val="000200C1"/>
    <w:rsid w:val="00021BC4"/>
    <w:rsid w:val="00021D5A"/>
    <w:rsid w:val="000233C5"/>
    <w:rsid w:val="000324DD"/>
    <w:rsid w:val="00051256"/>
    <w:rsid w:val="00056A15"/>
    <w:rsid w:val="0006031B"/>
    <w:rsid w:val="0006058A"/>
    <w:rsid w:val="0006567D"/>
    <w:rsid w:val="00080087"/>
    <w:rsid w:val="000857E4"/>
    <w:rsid w:val="000B21BD"/>
    <w:rsid w:val="000B4360"/>
    <w:rsid w:val="000B6ABC"/>
    <w:rsid w:val="000C6A18"/>
    <w:rsid w:val="000D26E4"/>
    <w:rsid w:val="000D2B7F"/>
    <w:rsid w:val="000E4A08"/>
    <w:rsid w:val="000E5193"/>
    <w:rsid w:val="001130D2"/>
    <w:rsid w:val="0011403E"/>
    <w:rsid w:val="00114820"/>
    <w:rsid w:val="00114A3E"/>
    <w:rsid w:val="0011565C"/>
    <w:rsid w:val="00136514"/>
    <w:rsid w:val="001375B6"/>
    <w:rsid w:val="00141015"/>
    <w:rsid w:val="00145E2F"/>
    <w:rsid w:val="00156898"/>
    <w:rsid w:val="00160774"/>
    <w:rsid w:val="00172629"/>
    <w:rsid w:val="00181139"/>
    <w:rsid w:val="001864ED"/>
    <w:rsid w:val="00186A1E"/>
    <w:rsid w:val="001911E9"/>
    <w:rsid w:val="00193B81"/>
    <w:rsid w:val="00195AD9"/>
    <w:rsid w:val="00196600"/>
    <w:rsid w:val="001975C6"/>
    <w:rsid w:val="001A3725"/>
    <w:rsid w:val="001A6118"/>
    <w:rsid w:val="001B32D9"/>
    <w:rsid w:val="001B4076"/>
    <w:rsid w:val="001C3EE1"/>
    <w:rsid w:val="001C60DC"/>
    <w:rsid w:val="001D12FA"/>
    <w:rsid w:val="001D4424"/>
    <w:rsid w:val="001E2D8E"/>
    <w:rsid w:val="001E4CA1"/>
    <w:rsid w:val="001E51F2"/>
    <w:rsid w:val="001E69CE"/>
    <w:rsid w:val="001F3A19"/>
    <w:rsid w:val="00201D72"/>
    <w:rsid w:val="00201E33"/>
    <w:rsid w:val="002036C8"/>
    <w:rsid w:val="00205FF9"/>
    <w:rsid w:val="00212B0A"/>
    <w:rsid w:val="00225359"/>
    <w:rsid w:val="00230B5B"/>
    <w:rsid w:val="002406C1"/>
    <w:rsid w:val="00246BF1"/>
    <w:rsid w:val="00270A43"/>
    <w:rsid w:val="00270FC8"/>
    <w:rsid w:val="00287A35"/>
    <w:rsid w:val="00295F8D"/>
    <w:rsid w:val="002A0DDD"/>
    <w:rsid w:val="002A4403"/>
    <w:rsid w:val="002B0F3B"/>
    <w:rsid w:val="002B7552"/>
    <w:rsid w:val="002D49A9"/>
    <w:rsid w:val="002E7C12"/>
    <w:rsid w:val="002F0BB2"/>
    <w:rsid w:val="002F771D"/>
    <w:rsid w:val="00326598"/>
    <w:rsid w:val="003341C7"/>
    <w:rsid w:val="003424E1"/>
    <w:rsid w:val="00346183"/>
    <w:rsid w:val="00351687"/>
    <w:rsid w:val="003621B0"/>
    <w:rsid w:val="003657EC"/>
    <w:rsid w:val="0036687F"/>
    <w:rsid w:val="00376A79"/>
    <w:rsid w:val="003A67EA"/>
    <w:rsid w:val="003B38B8"/>
    <w:rsid w:val="003B4664"/>
    <w:rsid w:val="003B4891"/>
    <w:rsid w:val="003B7828"/>
    <w:rsid w:val="003D0B1C"/>
    <w:rsid w:val="003D1F9B"/>
    <w:rsid w:val="003D55AD"/>
    <w:rsid w:val="003D6F4F"/>
    <w:rsid w:val="003E0C77"/>
    <w:rsid w:val="003E2B16"/>
    <w:rsid w:val="003F37BF"/>
    <w:rsid w:val="00401171"/>
    <w:rsid w:val="004048E2"/>
    <w:rsid w:val="00416954"/>
    <w:rsid w:val="00420503"/>
    <w:rsid w:val="0042792C"/>
    <w:rsid w:val="00440854"/>
    <w:rsid w:val="00442C7B"/>
    <w:rsid w:val="004520EA"/>
    <w:rsid w:val="00454935"/>
    <w:rsid w:val="0045799E"/>
    <w:rsid w:val="004663AB"/>
    <w:rsid w:val="004719E6"/>
    <w:rsid w:val="00474140"/>
    <w:rsid w:val="00480880"/>
    <w:rsid w:val="00486B00"/>
    <w:rsid w:val="00495374"/>
    <w:rsid w:val="004977BD"/>
    <w:rsid w:val="004A78E8"/>
    <w:rsid w:val="004B61D7"/>
    <w:rsid w:val="004E1997"/>
    <w:rsid w:val="004E5BA0"/>
    <w:rsid w:val="004E5CDC"/>
    <w:rsid w:val="004F65B7"/>
    <w:rsid w:val="005015CB"/>
    <w:rsid w:val="00512AAC"/>
    <w:rsid w:val="00534045"/>
    <w:rsid w:val="0053549D"/>
    <w:rsid w:val="00547A4C"/>
    <w:rsid w:val="00550FD3"/>
    <w:rsid w:val="00552EAB"/>
    <w:rsid w:val="00562236"/>
    <w:rsid w:val="005640FE"/>
    <w:rsid w:val="00566F3C"/>
    <w:rsid w:val="0059292E"/>
    <w:rsid w:val="005A527B"/>
    <w:rsid w:val="005B44DC"/>
    <w:rsid w:val="005C1EF7"/>
    <w:rsid w:val="005C4714"/>
    <w:rsid w:val="005D5027"/>
    <w:rsid w:val="005E4865"/>
    <w:rsid w:val="005E4A5A"/>
    <w:rsid w:val="005E54E4"/>
    <w:rsid w:val="005F52B6"/>
    <w:rsid w:val="00607DE6"/>
    <w:rsid w:val="006151B6"/>
    <w:rsid w:val="00615800"/>
    <w:rsid w:val="00616CFE"/>
    <w:rsid w:val="00616D6C"/>
    <w:rsid w:val="0062102D"/>
    <w:rsid w:val="0062209D"/>
    <w:rsid w:val="00622B43"/>
    <w:rsid w:val="00632953"/>
    <w:rsid w:val="006541CD"/>
    <w:rsid w:val="00667A84"/>
    <w:rsid w:val="0067094F"/>
    <w:rsid w:val="006745FE"/>
    <w:rsid w:val="0069726D"/>
    <w:rsid w:val="006B15A4"/>
    <w:rsid w:val="006C3424"/>
    <w:rsid w:val="006D148A"/>
    <w:rsid w:val="006D16FE"/>
    <w:rsid w:val="006D20BE"/>
    <w:rsid w:val="006E4FAC"/>
    <w:rsid w:val="006F0466"/>
    <w:rsid w:val="006F35EC"/>
    <w:rsid w:val="006F5BF5"/>
    <w:rsid w:val="006F60C5"/>
    <w:rsid w:val="007020EB"/>
    <w:rsid w:val="00707D76"/>
    <w:rsid w:val="00710336"/>
    <w:rsid w:val="00713BFB"/>
    <w:rsid w:val="00722627"/>
    <w:rsid w:val="007240A4"/>
    <w:rsid w:val="00724AA3"/>
    <w:rsid w:val="00731418"/>
    <w:rsid w:val="007416DF"/>
    <w:rsid w:val="00744E0B"/>
    <w:rsid w:val="00752524"/>
    <w:rsid w:val="00753AA6"/>
    <w:rsid w:val="007617EB"/>
    <w:rsid w:val="00761AED"/>
    <w:rsid w:val="00764229"/>
    <w:rsid w:val="00764D1D"/>
    <w:rsid w:val="00785CE9"/>
    <w:rsid w:val="00786235"/>
    <w:rsid w:val="0079168C"/>
    <w:rsid w:val="00791C6B"/>
    <w:rsid w:val="0079542F"/>
    <w:rsid w:val="007B06A6"/>
    <w:rsid w:val="007B2EC9"/>
    <w:rsid w:val="007B4C19"/>
    <w:rsid w:val="007B68DA"/>
    <w:rsid w:val="007B783F"/>
    <w:rsid w:val="007B7ACB"/>
    <w:rsid w:val="007C01D0"/>
    <w:rsid w:val="007E14B4"/>
    <w:rsid w:val="007E3685"/>
    <w:rsid w:val="007E6425"/>
    <w:rsid w:val="0080289D"/>
    <w:rsid w:val="008135EE"/>
    <w:rsid w:val="00820868"/>
    <w:rsid w:val="00820E47"/>
    <w:rsid w:val="00821BB6"/>
    <w:rsid w:val="00823A57"/>
    <w:rsid w:val="00824A87"/>
    <w:rsid w:val="00826D21"/>
    <w:rsid w:val="00827F28"/>
    <w:rsid w:val="00835907"/>
    <w:rsid w:val="00835AD8"/>
    <w:rsid w:val="00845C9F"/>
    <w:rsid w:val="0084614D"/>
    <w:rsid w:val="0085132C"/>
    <w:rsid w:val="008520F5"/>
    <w:rsid w:val="00861402"/>
    <w:rsid w:val="0086367D"/>
    <w:rsid w:val="00864B30"/>
    <w:rsid w:val="008856A2"/>
    <w:rsid w:val="008923FD"/>
    <w:rsid w:val="008A0E85"/>
    <w:rsid w:val="008A7A6B"/>
    <w:rsid w:val="008B5EFF"/>
    <w:rsid w:val="008C0F8B"/>
    <w:rsid w:val="008C28E7"/>
    <w:rsid w:val="008D1BDE"/>
    <w:rsid w:val="008D6FD1"/>
    <w:rsid w:val="008D7130"/>
    <w:rsid w:val="008D74FF"/>
    <w:rsid w:val="008E3DBD"/>
    <w:rsid w:val="008E5C1B"/>
    <w:rsid w:val="008F1B58"/>
    <w:rsid w:val="008F59AF"/>
    <w:rsid w:val="00903F65"/>
    <w:rsid w:val="009054A6"/>
    <w:rsid w:val="009121E3"/>
    <w:rsid w:val="00913C3F"/>
    <w:rsid w:val="009213CD"/>
    <w:rsid w:val="009315BA"/>
    <w:rsid w:val="009330B7"/>
    <w:rsid w:val="00945CD5"/>
    <w:rsid w:val="00947D3E"/>
    <w:rsid w:val="00960F7C"/>
    <w:rsid w:val="009710E7"/>
    <w:rsid w:val="00973D80"/>
    <w:rsid w:val="00985D73"/>
    <w:rsid w:val="00985D85"/>
    <w:rsid w:val="00991CFB"/>
    <w:rsid w:val="009A3F59"/>
    <w:rsid w:val="009A6FD1"/>
    <w:rsid w:val="009D28E9"/>
    <w:rsid w:val="009E475A"/>
    <w:rsid w:val="009E7F63"/>
    <w:rsid w:val="009F2115"/>
    <w:rsid w:val="009F31C7"/>
    <w:rsid w:val="00A00120"/>
    <w:rsid w:val="00A01186"/>
    <w:rsid w:val="00A019F1"/>
    <w:rsid w:val="00A052DC"/>
    <w:rsid w:val="00A113F6"/>
    <w:rsid w:val="00A170A5"/>
    <w:rsid w:val="00A2304D"/>
    <w:rsid w:val="00A247FF"/>
    <w:rsid w:val="00A27F87"/>
    <w:rsid w:val="00A322EA"/>
    <w:rsid w:val="00A40892"/>
    <w:rsid w:val="00A43DC0"/>
    <w:rsid w:val="00A46DBA"/>
    <w:rsid w:val="00A703A0"/>
    <w:rsid w:val="00A74FCF"/>
    <w:rsid w:val="00A755BA"/>
    <w:rsid w:val="00A76FE6"/>
    <w:rsid w:val="00AA46D8"/>
    <w:rsid w:val="00AA5F20"/>
    <w:rsid w:val="00AB6837"/>
    <w:rsid w:val="00AC01C5"/>
    <w:rsid w:val="00AC75EC"/>
    <w:rsid w:val="00AD29AE"/>
    <w:rsid w:val="00AD4AE1"/>
    <w:rsid w:val="00AD6D29"/>
    <w:rsid w:val="00AF26CD"/>
    <w:rsid w:val="00AF282A"/>
    <w:rsid w:val="00AF3B6C"/>
    <w:rsid w:val="00AF5D15"/>
    <w:rsid w:val="00AF6D68"/>
    <w:rsid w:val="00B129E2"/>
    <w:rsid w:val="00B16988"/>
    <w:rsid w:val="00B16D44"/>
    <w:rsid w:val="00B17887"/>
    <w:rsid w:val="00B214E8"/>
    <w:rsid w:val="00B415B8"/>
    <w:rsid w:val="00B423D3"/>
    <w:rsid w:val="00B55D6E"/>
    <w:rsid w:val="00B630A7"/>
    <w:rsid w:val="00B66FEA"/>
    <w:rsid w:val="00B84929"/>
    <w:rsid w:val="00B85764"/>
    <w:rsid w:val="00BA7BD9"/>
    <w:rsid w:val="00BB7B3E"/>
    <w:rsid w:val="00BC7CBD"/>
    <w:rsid w:val="00BD5696"/>
    <w:rsid w:val="00BE6DBD"/>
    <w:rsid w:val="00BF3AFD"/>
    <w:rsid w:val="00C018EC"/>
    <w:rsid w:val="00C2210E"/>
    <w:rsid w:val="00C227EB"/>
    <w:rsid w:val="00C433A5"/>
    <w:rsid w:val="00C522C0"/>
    <w:rsid w:val="00C53E23"/>
    <w:rsid w:val="00C55CC5"/>
    <w:rsid w:val="00C70582"/>
    <w:rsid w:val="00C72BCE"/>
    <w:rsid w:val="00C8030F"/>
    <w:rsid w:val="00C857E1"/>
    <w:rsid w:val="00C93F42"/>
    <w:rsid w:val="00C965B1"/>
    <w:rsid w:val="00CB027A"/>
    <w:rsid w:val="00CB1FE8"/>
    <w:rsid w:val="00CD12CF"/>
    <w:rsid w:val="00CD4994"/>
    <w:rsid w:val="00CD5321"/>
    <w:rsid w:val="00CD6E54"/>
    <w:rsid w:val="00CE0FCB"/>
    <w:rsid w:val="00CE6337"/>
    <w:rsid w:val="00CF04E8"/>
    <w:rsid w:val="00CF28D9"/>
    <w:rsid w:val="00CF568E"/>
    <w:rsid w:val="00D14CE6"/>
    <w:rsid w:val="00D1591E"/>
    <w:rsid w:val="00D21BF9"/>
    <w:rsid w:val="00D24360"/>
    <w:rsid w:val="00D25ED8"/>
    <w:rsid w:val="00D33CC9"/>
    <w:rsid w:val="00D45E38"/>
    <w:rsid w:val="00D8204F"/>
    <w:rsid w:val="00D8486C"/>
    <w:rsid w:val="00D87507"/>
    <w:rsid w:val="00DA5D58"/>
    <w:rsid w:val="00DA63E7"/>
    <w:rsid w:val="00DB0A64"/>
    <w:rsid w:val="00DC12CB"/>
    <w:rsid w:val="00DC274F"/>
    <w:rsid w:val="00DD3B99"/>
    <w:rsid w:val="00DE067A"/>
    <w:rsid w:val="00DE18BC"/>
    <w:rsid w:val="00DE6486"/>
    <w:rsid w:val="00DF38D7"/>
    <w:rsid w:val="00DF6AF1"/>
    <w:rsid w:val="00E1013C"/>
    <w:rsid w:val="00E26E17"/>
    <w:rsid w:val="00E3672E"/>
    <w:rsid w:val="00E5213D"/>
    <w:rsid w:val="00E54A4D"/>
    <w:rsid w:val="00E57AA3"/>
    <w:rsid w:val="00E6358D"/>
    <w:rsid w:val="00E6432C"/>
    <w:rsid w:val="00E65A89"/>
    <w:rsid w:val="00E66F16"/>
    <w:rsid w:val="00E71C1E"/>
    <w:rsid w:val="00E81FBE"/>
    <w:rsid w:val="00E82995"/>
    <w:rsid w:val="00E850A0"/>
    <w:rsid w:val="00E95A2B"/>
    <w:rsid w:val="00EA2F66"/>
    <w:rsid w:val="00EA49BD"/>
    <w:rsid w:val="00EB16BD"/>
    <w:rsid w:val="00EB1EE7"/>
    <w:rsid w:val="00EB5460"/>
    <w:rsid w:val="00EC66E4"/>
    <w:rsid w:val="00ED22DD"/>
    <w:rsid w:val="00ED311E"/>
    <w:rsid w:val="00ED56D4"/>
    <w:rsid w:val="00EE0481"/>
    <w:rsid w:val="00EE4603"/>
    <w:rsid w:val="00EF25C5"/>
    <w:rsid w:val="00EF2FF7"/>
    <w:rsid w:val="00F028AD"/>
    <w:rsid w:val="00F0573F"/>
    <w:rsid w:val="00F05E74"/>
    <w:rsid w:val="00F10663"/>
    <w:rsid w:val="00F1582A"/>
    <w:rsid w:val="00F27D9E"/>
    <w:rsid w:val="00F434D7"/>
    <w:rsid w:val="00F460AA"/>
    <w:rsid w:val="00F46261"/>
    <w:rsid w:val="00F465BA"/>
    <w:rsid w:val="00F54EBD"/>
    <w:rsid w:val="00F5510C"/>
    <w:rsid w:val="00F567EA"/>
    <w:rsid w:val="00F622CF"/>
    <w:rsid w:val="00F65E88"/>
    <w:rsid w:val="00F65F0E"/>
    <w:rsid w:val="00F6798C"/>
    <w:rsid w:val="00F729BB"/>
    <w:rsid w:val="00F81A8E"/>
    <w:rsid w:val="00F90400"/>
    <w:rsid w:val="00F9276A"/>
    <w:rsid w:val="00F92907"/>
    <w:rsid w:val="00F96F3A"/>
    <w:rsid w:val="00FA1C15"/>
    <w:rsid w:val="00FA3EE8"/>
    <w:rsid w:val="00FB408C"/>
    <w:rsid w:val="00FC3097"/>
    <w:rsid w:val="00FC5905"/>
    <w:rsid w:val="00FC67C7"/>
    <w:rsid w:val="00FE0331"/>
    <w:rsid w:val="00FE2401"/>
    <w:rsid w:val="00FE4FC8"/>
    <w:rsid w:val="00FE5524"/>
    <w:rsid w:val="00FF3F33"/>
    <w:rsid w:val="00FF6E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8129"/>
    <o:shapelayout v:ext="edit">
      <o:idmap v:ext="edit" data="1"/>
    </o:shapelayout>
  </w:shapeDefaults>
  <w:decimalSymbol w:val=","/>
  <w:listSeparator w:val=";"/>
  <w14:docId w14:val="5AD31D04"/>
  <w15:docId w15:val="{C8893D45-2FE5-45A7-BEBC-2E378B8D5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861402"/>
    <w:pPr>
      <w:spacing w:after="0" w:line="240" w:lineRule="auto"/>
    </w:pPr>
    <w:rPr>
      <w:rFonts w:ascii="Times New Roman" w:hAnsi="Times New Roman" w:cs="Times New Roman"/>
      <w:sz w:val="24"/>
      <w:szCs w:val="20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Lbjegyzet-hivatkozs">
    <w:name w:val="footnote reference"/>
    <w:basedOn w:val="Bekezdsalapbettpusa"/>
    <w:uiPriority w:val="99"/>
    <w:semiHidden/>
    <w:rsid w:val="00861402"/>
    <w:rPr>
      <w:vertAlign w:val="superscript"/>
    </w:rPr>
  </w:style>
  <w:style w:type="paragraph" w:styleId="Lbjegyzetszveg">
    <w:name w:val="footnote text"/>
    <w:basedOn w:val="Norml"/>
    <w:link w:val="LbjegyzetszvegChar"/>
    <w:uiPriority w:val="99"/>
    <w:semiHidden/>
    <w:rsid w:val="00861402"/>
    <w:rPr>
      <w:sz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locked/>
    <w:rsid w:val="00861402"/>
    <w:rPr>
      <w:rFonts w:ascii="Times New Roman" w:hAnsi="Times New Roman" w:cs="Times New Roman"/>
      <w:sz w:val="20"/>
      <w:szCs w:val="20"/>
      <w:lang w:eastAsia="hu-HU"/>
    </w:rPr>
  </w:style>
  <w:style w:type="paragraph" w:styleId="Listaszerbekezds">
    <w:name w:val="List Paragraph"/>
    <w:basedOn w:val="Norml"/>
    <w:uiPriority w:val="34"/>
    <w:qFormat/>
    <w:rsid w:val="00861402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F05E74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locked/>
    <w:rsid w:val="00F05E74"/>
    <w:rPr>
      <w:rFonts w:ascii="Times New Roman" w:hAnsi="Times New Roman" w:cs="Times New Roman"/>
      <w:sz w:val="20"/>
      <w:szCs w:val="20"/>
      <w:lang w:eastAsia="hu-HU"/>
    </w:rPr>
  </w:style>
  <w:style w:type="paragraph" w:styleId="llb">
    <w:name w:val="footer"/>
    <w:basedOn w:val="Norml"/>
    <w:link w:val="llbChar"/>
    <w:uiPriority w:val="99"/>
    <w:unhideWhenUsed/>
    <w:rsid w:val="00F05E7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locked/>
    <w:rsid w:val="00F05E74"/>
    <w:rPr>
      <w:rFonts w:ascii="Times New Roman" w:hAnsi="Times New Roman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F567EA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locked/>
    <w:rsid w:val="00F567EA"/>
    <w:rPr>
      <w:rFonts w:ascii="Tahoma" w:hAnsi="Tahoma" w:cs="Tahoma"/>
      <w:sz w:val="16"/>
      <w:szCs w:val="16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D21BF9"/>
    <w:rPr>
      <w:rFonts w:cs="Times New Roman"/>
      <w:sz w:val="18"/>
      <w:szCs w:val="18"/>
    </w:rPr>
  </w:style>
  <w:style w:type="paragraph" w:styleId="Jegyzetszveg">
    <w:name w:val="annotation text"/>
    <w:basedOn w:val="Norml"/>
    <w:link w:val="JegyzetszvegChar"/>
    <w:uiPriority w:val="99"/>
    <w:unhideWhenUsed/>
    <w:rsid w:val="00D21BF9"/>
    <w:rPr>
      <w:szCs w:val="24"/>
    </w:rPr>
  </w:style>
  <w:style w:type="character" w:customStyle="1" w:styleId="JegyzetszvegChar">
    <w:name w:val="Jegyzetszöveg Char"/>
    <w:basedOn w:val="Bekezdsalapbettpusa"/>
    <w:link w:val="Jegyzetszveg"/>
    <w:uiPriority w:val="99"/>
    <w:locked/>
    <w:rsid w:val="00D21BF9"/>
    <w:rPr>
      <w:rFonts w:ascii="Times New Roman" w:hAnsi="Times New Roman" w:cs="Times New Roman"/>
      <w:sz w:val="24"/>
      <w:szCs w:val="24"/>
      <w:lang w:eastAsia="hu-HU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21BF9"/>
    <w:rPr>
      <w:b/>
      <w:bCs/>
      <w:sz w:val="20"/>
      <w:szCs w:val="20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locked/>
    <w:rsid w:val="00D21BF9"/>
    <w:rPr>
      <w:rFonts w:ascii="Times New Roman" w:hAnsi="Times New Roman" w:cs="Times New Roman"/>
      <w:b/>
      <w:bCs/>
      <w:sz w:val="20"/>
      <w:szCs w:val="20"/>
      <w:lang w:eastAsia="hu-HU"/>
    </w:rPr>
  </w:style>
  <w:style w:type="table" w:styleId="Rcsostblzat">
    <w:name w:val="Table Grid"/>
    <w:basedOn w:val="Normltblzat"/>
    <w:uiPriority w:val="59"/>
    <w:rsid w:val="009D28E9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ltozat">
    <w:name w:val="Revision"/>
    <w:hidden/>
    <w:uiPriority w:val="99"/>
    <w:semiHidden/>
    <w:rsid w:val="002E7C12"/>
    <w:pPr>
      <w:spacing w:after="0" w:line="240" w:lineRule="auto"/>
    </w:pPr>
    <w:rPr>
      <w:rFonts w:ascii="Times New Roman" w:hAnsi="Times New Roman" w:cs="Times New Roman"/>
      <w:sz w:val="24"/>
      <w:szCs w:val="20"/>
      <w:lang w:eastAsia="hu-HU"/>
    </w:rPr>
  </w:style>
  <w:style w:type="paragraph" w:styleId="Vgjegyzetszvege">
    <w:name w:val="endnote text"/>
    <w:basedOn w:val="Norml"/>
    <w:link w:val="VgjegyzetszvegeChar"/>
    <w:uiPriority w:val="99"/>
    <w:semiHidden/>
    <w:unhideWhenUsed/>
    <w:rsid w:val="00E57AA3"/>
    <w:rPr>
      <w:sz w:val="20"/>
    </w:rPr>
  </w:style>
  <w:style w:type="character" w:customStyle="1" w:styleId="VgjegyzetszvegeChar">
    <w:name w:val="Végjegyzet szövege Char"/>
    <w:basedOn w:val="Bekezdsalapbettpusa"/>
    <w:link w:val="Vgjegyzetszvege"/>
    <w:uiPriority w:val="99"/>
    <w:semiHidden/>
    <w:locked/>
    <w:rsid w:val="00E57AA3"/>
    <w:rPr>
      <w:rFonts w:ascii="Times New Roman" w:hAnsi="Times New Roman" w:cs="Times New Roman"/>
      <w:sz w:val="20"/>
      <w:szCs w:val="20"/>
      <w:lang w:eastAsia="hu-HU"/>
    </w:rPr>
  </w:style>
  <w:style w:type="character" w:styleId="Vgjegyzet-hivatkozs">
    <w:name w:val="endnote reference"/>
    <w:basedOn w:val="Bekezdsalapbettpusa"/>
    <w:uiPriority w:val="99"/>
    <w:semiHidden/>
    <w:unhideWhenUsed/>
    <w:rsid w:val="00E57AA3"/>
    <w:rPr>
      <w:rFonts w:cs="Times New Roman"/>
      <w:vertAlign w:val="superscript"/>
    </w:rPr>
  </w:style>
  <w:style w:type="paragraph" w:customStyle="1" w:styleId="Default">
    <w:name w:val="Default"/>
    <w:rsid w:val="00C018EC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cf0">
    <w:name w:val="cf0"/>
    <w:basedOn w:val="Norml"/>
    <w:rsid w:val="004E5CDC"/>
    <w:pPr>
      <w:spacing w:before="100" w:beforeAutospacing="1" w:after="100" w:afterAutospacing="1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042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2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2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42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CDD9AD-47D3-4512-86B9-905B90480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875</Words>
  <Characters>6038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6900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Kocsis Boglárka Dóra</dc:creator>
  <cp:lastModifiedBy>Vargáné Rácz Judit</cp:lastModifiedBy>
  <cp:revision>4</cp:revision>
  <cp:lastPrinted>2020-01-10T08:57:00Z</cp:lastPrinted>
  <dcterms:created xsi:type="dcterms:W3CDTF">2020-03-17T17:56:00Z</dcterms:created>
  <dcterms:modified xsi:type="dcterms:W3CDTF">2020-04-02T11:44:00Z</dcterms:modified>
</cp:coreProperties>
</file>