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7212" w:rsidRDefault="005C7212" w:rsidP="005C7212">
      <w:pPr>
        <w:jc w:val="center"/>
        <w:rPr>
          <w:b/>
        </w:rPr>
      </w:pPr>
      <w:r w:rsidRPr="00E93E4D">
        <w:rPr>
          <w:b/>
        </w:rPr>
        <w:t xml:space="preserve">Kiskunfélegyháza Város </w:t>
      </w:r>
      <w:r w:rsidR="00DD2020">
        <w:rPr>
          <w:b/>
        </w:rPr>
        <w:t xml:space="preserve">Polgármesterének </w:t>
      </w:r>
    </w:p>
    <w:p w:rsidR="005C7212" w:rsidRPr="00E93E4D" w:rsidRDefault="005C7212" w:rsidP="005C7212">
      <w:pPr>
        <w:jc w:val="center"/>
        <w:rPr>
          <w:b/>
        </w:rPr>
      </w:pPr>
      <w:r>
        <w:rPr>
          <w:b/>
        </w:rPr>
        <w:t>5</w:t>
      </w:r>
      <w:r w:rsidRPr="00E93E4D">
        <w:rPr>
          <w:b/>
        </w:rPr>
        <w:t>/2020. (III.1</w:t>
      </w:r>
      <w:r>
        <w:rPr>
          <w:b/>
        </w:rPr>
        <w:t>6</w:t>
      </w:r>
      <w:r w:rsidR="00DD2020">
        <w:rPr>
          <w:b/>
        </w:rPr>
        <w:t>.</w:t>
      </w:r>
      <w:proofErr w:type="gramStart"/>
      <w:r w:rsidR="00DD2020">
        <w:rPr>
          <w:b/>
        </w:rPr>
        <w:t xml:space="preserve">) </w:t>
      </w:r>
      <w:r w:rsidRPr="00E93E4D">
        <w:rPr>
          <w:b/>
        </w:rPr>
        <w:t xml:space="preserve"> rendelete</w:t>
      </w:r>
      <w:proofErr w:type="gramEnd"/>
    </w:p>
    <w:p w:rsidR="005C7212" w:rsidRPr="00E93E4D" w:rsidRDefault="005C7212" w:rsidP="005C7212">
      <w:pPr>
        <w:spacing w:before="120"/>
        <w:jc w:val="center"/>
        <w:rPr>
          <w:b/>
        </w:rPr>
      </w:pPr>
      <w:proofErr w:type="gramStart"/>
      <w:r w:rsidRPr="00E93E4D">
        <w:rPr>
          <w:b/>
        </w:rPr>
        <w:t>a</w:t>
      </w:r>
      <w:proofErr w:type="gramEnd"/>
      <w:r w:rsidRPr="00E93E4D">
        <w:rPr>
          <w:b/>
        </w:rPr>
        <w:t xml:space="preserve"> személyes gondoskodást nyújtó gyermekjóléti alapellátás körében ingyenesen nyújtott rendkívüli gyermekétkeztetés biztosításáról</w:t>
      </w:r>
    </w:p>
    <w:p w:rsidR="005C7212" w:rsidRPr="003B5ADA" w:rsidRDefault="005C7212" w:rsidP="005C7212"/>
    <w:p w:rsidR="005C7212" w:rsidRDefault="005C7212" w:rsidP="005C7212">
      <w:pPr>
        <w:shd w:val="clear" w:color="auto" w:fill="FFFFFF"/>
        <w:jc w:val="both"/>
        <w:rPr>
          <w:shd w:val="clear" w:color="auto" w:fill="FFFFFF"/>
        </w:rPr>
      </w:pPr>
      <w:r w:rsidRPr="003B5ADA">
        <w:rPr>
          <w:shd w:val="clear" w:color="auto" w:fill="FFFFFF"/>
        </w:rPr>
        <w:t>Kisk</w:t>
      </w:r>
      <w:r>
        <w:rPr>
          <w:shd w:val="clear" w:color="auto" w:fill="FFFFFF"/>
        </w:rPr>
        <w:t>unfélegyháza Város Önkormányzat Képviselő-testülete nevében</w:t>
      </w:r>
      <w:r w:rsidRPr="003B5ADA">
        <w:rPr>
          <w:shd w:val="clear" w:color="auto" w:fill="FFFFFF"/>
        </w:rPr>
        <w:t xml:space="preserve"> a  40/2020. (III.11.) Korm. rendeletben Magyarország egész területére kihirdetett veszélyhelyzetre való tekintettel, a katasztrófavédelemről és a hozzá kapcsolódó egyes törvények módosításáról szóló 2011. évi CXXVIII. törvény 46. § (4) bekezdésében</w:t>
      </w:r>
      <w:r>
        <w:rPr>
          <w:shd w:val="clear" w:color="auto" w:fill="FFFFFF"/>
        </w:rPr>
        <w:t>, valamint a g</w:t>
      </w:r>
      <w:r w:rsidRPr="00CC6280">
        <w:t>yer</w:t>
      </w:r>
      <w:bookmarkStart w:id="0" w:name="_GoBack"/>
      <w:bookmarkEnd w:id="0"/>
      <w:r w:rsidRPr="00CC6280">
        <w:t xml:space="preserve">mekek védelméről és a gyámügyi igazgatásról szóló 1997. évi XXXI. törvény 29. § (1)-(2) bekezdésében </w:t>
      </w:r>
      <w:r>
        <w:t xml:space="preserve">kapott </w:t>
      </w:r>
      <w:r w:rsidRPr="00CC6280">
        <w:t>felhatalmazás</w:t>
      </w:r>
      <w:r w:rsidRPr="003B5ADA">
        <w:rPr>
          <w:shd w:val="clear" w:color="auto" w:fill="FFFFFF"/>
        </w:rPr>
        <w:t xml:space="preserve"> alapján, </w:t>
      </w:r>
      <w:r w:rsidRPr="00CC6280">
        <w:t>a Magyarország helyi önkormányzatairól szóló 2011. évi CLXXXIX. törvény 13. § (1) bekezdés 8. pontjában meghatározott feladatkörben</w:t>
      </w:r>
      <w:r>
        <w:t xml:space="preserve"> és</w:t>
      </w:r>
      <w:r w:rsidRPr="00CC6280">
        <w:t xml:space="preserve"> </w:t>
      </w:r>
      <w:r w:rsidRPr="003B5ADA">
        <w:rPr>
          <w:shd w:val="clear" w:color="auto" w:fill="FFFFFF"/>
        </w:rPr>
        <w:t xml:space="preserve">Kiskunfélegyháza Város Önkormányzat Képviselő-testületének az önkormányzat 2020. évi költségvetéséről 4/2020. (II.07.) önkormányzati rendelet 4. § (3) bekezdésben biztosított </w:t>
      </w:r>
      <w:r>
        <w:rPr>
          <w:shd w:val="clear" w:color="auto" w:fill="FFFFFF"/>
        </w:rPr>
        <w:t xml:space="preserve">polgármesteri </w:t>
      </w:r>
      <w:r w:rsidRPr="003B5ADA">
        <w:rPr>
          <w:shd w:val="clear" w:color="auto" w:fill="FFFFFF"/>
        </w:rPr>
        <w:t>hatáskörömben</w:t>
      </w:r>
      <w:r>
        <w:rPr>
          <w:shd w:val="clear" w:color="auto" w:fill="FFFFFF"/>
        </w:rPr>
        <w:t xml:space="preserve"> </w:t>
      </w:r>
      <w:r w:rsidRPr="003B5ADA">
        <w:rPr>
          <w:shd w:val="clear" w:color="auto" w:fill="FFFFFF"/>
        </w:rPr>
        <w:t>eljárva a következőket rendelem el:</w:t>
      </w:r>
    </w:p>
    <w:p w:rsidR="005C7212" w:rsidRDefault="005C7212" w:rsidP="005C7212">
      <w:pPr>
        <w:shd w:val="clear" w:color="auto" w:fill="FFFFFF"/>
        <w:jc w:val="both"/>
        <w:rPr>
          <w:shd w:val="clear" w:color="auto" w:fill="FFFFFF"/>
        </w:rPr>
      </w:pPr>
    </w:p>
    <w:p w:rsidR="005C7212" w:rsidRPr="00E93E4D" w:rsidRDefault="005C7212" w:rsidP="005C7212">
      <w:pPr>
        <w:pStyle w:val="Listaszerbekezds"/>
        <w:numPr>
          <w:ilvl w:val="0"/>
          <w:numId w:val="1"/>
        </w:numPr>
        <w:shd w:val="clear" w:color="auto" w:fill="FFFFFF"/>
        <w:jc w:val="center"/>
        <w:rPr>
          <w:shd w:val="clear" w:color="auto" w:fill="FFFFFF"/>
        </w:rPr>
      </w:pPr>
      <w:r>
        <w:rPr>
          <w:shd w:val="clear" w:color="auto" w:fill="FFFFFF"/>
        </w:rPr>
        <w:t>§</w:t>
      </w:r>
    </w:p>
    <w:p w:rsidR="005C7212" w:rsidRPr="00E93E4D" w:rsidRDefault="005C7212" w:rsidP="005C7212">
      <w:pPr>
        <w:spacing w:before="120"/>
        <w:ind w:left="-1"/>
        <w:jc w:val="both"/>
        <w:rPr>
          <w:bCs/>
        </w:rPr>
      </w:pPr>
      <w:r>
        <w:rPr>
          <w:bCs/>
        </w:rPr>
        <w:t>A k</w:t>
      </w:r>
      <w:r w:rsidRPr="00E93E4D">
        <w:rPr>
          <w:bCs/>
        </w:rPr>
        <w:t xml:space="preserve">iskunfélegyházi lakóhellyel rendelkező </w:t>
      </w:r>
      <w:r>
        <w:rPr>
          <w:bCs/>
        </w:rPr>
        <w:t xml:space="preserve">hátrányos, illetve halmozottan hátrányos </w:t>
      </w:r>
      <w:r w:rsidRPr="00E93E4D">
        <w:rPr>
          <w:bCs/>
        </w:rPr>
        <w:t>18 év alatti gyermek, tanuló részére a rendkívüli szünet, illetve a tantermen kívüli, digitális munkarend időtartama alatt Kiskunfélegyháza Város Önkormányzata ingyenes gyermekétkeztetést biztosít</w:t>
      </w:r>
      <w:r>
        <w:rPr>
          <w:bCs/>
        </w:rPr>
        <w:t xml:space="preserve">, amennyiben annak törvényes képviselője az ellátást igényli. </w:t>
      </w:r>
    </w:p>
    <w:p w:rsidR="005C7212" w:rsidRPr="00E93E4D" w:rsidRDefault="005C7212" w:rsidP="005C7212">
      <w:pPr>
        <w:pStyle w:val="Listaszerbekezds"/>
        <w:numPr>
          <w:ilvl w:val="0"/>
          <w:numId w:val="1"/>
        </w:numPr>
        <w:spacing w:before="120"/>
        <w:jc w:val="center"/>
        <w:rPr>
          <w:bCs/>
        </w:rPr>
      </w:pPr>
      <w:r>
        <w:rPr>
          <w:bCs/>
        </w:rPr>
        <w:t>§</w:t>
      </w:r>
    </w:p>
    <w:p w:rsidR="005C7212" w:rsidRPr="00E93E4D" w:rsidRDefault="005C7212" w:rsidP="005C7212">
      <w:pPr>
        <w:spacing w:before="120"/>
        <w:ind w:left="-1"/>
        <w:jc w:val="both"/>
        <w:rPr>
          <w:bCs/>
        </w:rPr>
      </w:pPr>
      <w:r w:rsidRPr="00E93E4D">
        <w:rPr>
          <w:bCs/>
        </w:rPr>
        <w:t>Az önkormányzat az 1. pont szerinti gyermekétkeztetést az étel elvitelének lehetőségével biztosítja, melyet a gyermek</w:t>
      </w:r>
      <w:r>
        <w:rPr>
          <w:bCs/>
        </w:rPr>
        <w:t>, tanuló,</w:t>
      </w:r>
      <w:r w:rsidRPr="00E93E4D">
        <w:rPr>
          <w:bCs/>
        </w:rPr>
        <w:t xml:space="preserve"> törvényes képviselője, vagy az általa megbízott személy számára is lehetővé teszi.</w:t>
      </w:r>
    </w:p>
    <w:p w:rsidR="005C7212" w:rsidRPr="00E93E4D" w:rsidRDefault="005C7212" w:rsidP="005C7212">
      <w:pPr>
        <w:pStyle w:val="Listaszerbekezds"/>
        <w:numPr>
          <w:ilvl w:val="0"/>
          <w:numId w:val="1"/>
        </w:numPr>
        <w:spacing w:before="120"/>
        <w:jc w:val="center"/>
        <w:rPr>
          <w:bCs/>
        </w:rPr>
      </w:pPr>
      <w:r>
        <w:rPr>
          <w:bCs/>
        </w:rPr>
        <w:t>§</w:t>
      </w:r>
    </w:p>
    <w:p w:rsidR="005C7212" w:rsidRDefault="005C7212" w:rsidP="005C7212">
      <w:pPr>
        <w:spacing w:before="120"/>
        <w:jc w:val="both"/>
        <w:rPr>
          <w:bCs/>
        </w:rPr>
      </w:pPr>
      <w:r w:rsidRPr="00E93E4D">
        <w:rPr>
          <w:bCs/>
        </w:rPr>
        <w:t>Az önkormányzat az 1. pont szerinti gyermekétkeztetést a Kiskunfélegyházi Polgármesteri Hivatal feladatellátása keretében saját főzőkonyhája útján biztosítja, melynek nyersanyagköltsége a Kiskunfélegyháza Város Önkormányzat Képviselő-testületének a személyes gondoskodást nyújtó szociális és gyermekjóléti ellátásokról szóló 43/2015. (XII.18.) önkormányzati rendelet 5. melléklet II. alpontja szerint kerül megállapításra.</w:t>
      </w:r>
    </w:p>
    <w:p w:rsidR="005C7212" w:rsidRDefault="005C7212" w:rsidP="005C7212">
      <w:pPr>
        <w:pStyle w:val="Listaszerbekezds"/>
        <w:numPr>
          <w:ilvl w:val="0"/>
          <w:numId w:val="1"/>
        </w:numPr>
        <w:spacing w:before="120"/>
        <w:jc w:val="center"/>
        <w:rPr>
          <w:bCs/>
        </w:rPr>
      </w:pPr>
      <w:r w:rsidRPr="005049B3">
        <w:rPr>
          <w:bCs/>
        </w:rPr>
        <w:t>§</w:t>
      </w:r>
    </w:p>
    <w:p w:rsidR="005C7212" w:rsidRPr="005049B3" w:rsidRDefault="005C7212" w:rsidP="005C7212">
      <w:pPr>
        <w:spacing w:before="120"/>
        <w:jc w:val="both"/>
        <w:rPr>
          <w:bCs/>
        </w:rPr>
      </w:pPr>
      <w:r w:rsidRPr="005049B3">
        <w:rPr>
          <w:bCs/>
        </w:rPr>
        <w:t>Ez</w:t>
      </w:r>
      <w:r>
        <w:rPr>
          <w:bCs/>
        </w:rPr>
        <w:t xml:space="preserve"> a rendelet a kihirdetését követő napon lép hatályba.</w:t>
      </w:r>
    </w:p>
    <w:p w:rsidR="005C7212" w:rsidRPr="00E93E4D" w:rsidRDefault="005C7212" w:rsidP="005C7212">
      <w:pPr>
        <w:spacing w:before="120"/>
        <w:jc w:val="both"/>
        <w:rPr>
          <w:bCs/>
        </w:rPr>
      </w:pPr>
    </w:p>
    <w:p w:rsidR="005C7212" w:rsidRDefault="005C7212" w:rsidP="005C7212">
      <w:pPr>
        <w:spacing w:before="120"/>
        <w:jc w:val="both"/>
        <w:rPr>
          <w:bCs/>
        </w:rPr>
      </w:pPr>
      <w:r>
        <w:rPr>
          <w:bCs/>
        </w:rPr>
        <w:t>Kiskunfélegyháza, 2020. március 16.</w:t>
      </w:r>
    </w:p>
    <w:p w:rsidR="005C7212" w:rsidRDefault="005C7212" w:rsidP="005C7212">
      <w:pPr>
        <w:spacing w:before="120"/>
        <w:jc w:val="both"/>
        <w:rPr>
          <w:bCs/>
        </w:rPr>
      </w:pPr>
    </w:p>
    <w:p w:rsidR="005C7212" w:rsidRDefault="005C7212" w:rsidP="005C7212">
      <w:pPr>
        <w:spacing w:before="120"/>
        <w:jc w:val="both"/>
        <w:rPr>
          <w:bCs/>
        </w:rPr>
      </w:pPr>
      <w:r>
        <w:rPr>
          <w:bCs/>
        </w:rPr>
        <w:tab/>
      </w:r>
      <w:r>
        <w:rPr>
          <w:bCs/>
        </w:rPr>
        <w:tab/>
      </w:r>
      <w:proofErr w:type="gramStart"/>
      <w:r>
        <w:rPr>
          <w:bCs/>
        </w:rPr>
        <w:t>dr.</w:t>
      </w:r>
      <w:proofErr w:type="gramEnd"/>
      <w:r>
        <w:rPr>
          <w:bCs/>
        </w:rPr>
        <w:t xml:space="preserve"> Faragó Zsolt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Csányi József</w:t>
      </w:r>
    </w:p>
    <w:p w:rsidR="005C7212" w:rsidRDefault="005C7212" w:rsidP="005C7212">
      <w:pPr>
        <w:jc w:val="both"/>
        <w:rPr>
          <w:bCs/>
        </w:rPr>
      </w:pPr>
      <w:r>
        <w:rPr>
          <w:bCs/>
        </w:rPr>
        <w:tab/>
      </w:r>
      <w:r>
        <w:rPr>
          <w:bCs/>
        </w:rPr>
        <w:tab/>
        <w:t xml:space="preserve">      </w:t>
      </w:r>
      <w:proofErr w:type="gramStart"/>
      <w:r>
        <w:rPr>
          <w:bCs/>
        </w:rPr>
        <w:t>jegyző</w:t>
      </w:r>
      <w:proofErr w:type="gramEnd"/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polgármester</w:t>
      </w:r>
    </w:p>
    <w:p w:rsidR="005C7212" w:rsidRDefault="005C7212" w:rsidP="005C7212">
      <w:pPr>
        <w:jc w:val="both"/>
        <w:rPr>
          <w:bCs/>
        </w:rPr>
      </w:pPr>
    </w:p>
    <w:p w:rsidR="005C7212" w:rsidRDefault="005C7212" w:rsidP="005C7212">
      <w:pPr>
        <w:jc w:val="both"/>
        <w:rPr>
          <w:bCs/>
        </w:rPr>
      </w:pPr>
    </w:p>
    <w:p w:rsidR="005C7212" w:rsidRDefault="005C7212" w:rsidP="005C7212">
      <w:pPr>
        <w:jc w:val="both"/>
        <w:rPr>
          <w:bCs/>
        </w:rPr>
      </w:pPr>
      <w:r>
        <w:rPr>
          <w:bCs/>
        </w:rPr>
        <w:t>A rendelet kihirdetve: 2020. március 16.</w:t>
      </w:r>
    </w:p>
    <w:p w:rsidR="005C7212" w:rsidRDefault="005C7212" w:rsidP="005C7212">
      <w:pPr>
        <w:jc w:val="both"/>
        <w:rPr>
          <w:bCs/>
        </w:rPr>
      </w:pPr>
    </w:p>
    <w:p w:rsidR="00C50BC4" w:rsidRDefault="005C7212">
      <w:pPr>
        <w:rPr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</w:t>
      </w:r>
      <w:proofErr w:type="gramStart"/>
      <w:r>
        <w:rPr>
          <w:bCs/>
        </w:rPr>
        <w:t>dr.</w:t>
      </w:r>
      <w:proofErr w:type="gramEnd"/>
      <w:r>
        <w:rPr>
          <w:bCs/>
        </w:rPr>
        <w:t xml:space="preserve"> Faragó Zsolt</w:t>
      </w:r>
    </w:p>
    <w:p w:rsidR="005C7212" w:rsidRDefault="005C7212">
      <w:r>
        <w:rPr>
          <w:bCs/>
        </w:rPr>
        <w:t xml:space="preserve">     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    </w:t>
      </w:r>
      <w:proofErr w:type="gramStart"/>
      <w:r>
        <w:rPr>
          <w:bCs/>
        </w:rPr>
        <w:t>jegyző</w:t>
      </w:r>
      <w:proofErr w:type="gramEnd"/>
      <w:r>
        <w:rPr>
          <w:bCs/>
        </w:rPr>
        <w:tab/>
      </w:r>
    </w:p>
    <w:sectPr w:rsidR="005C72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021502"/>
    <w:multiLevelType w:val="hybridMultilevel"/>
    <w:tmpl w:val="1C08D52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212"/>
    <w:rsid w:val="005C7212"/>
    <w:rsid w:val="00AA386E"/>
    <w:rsid w:val="00C50BC4"/>
    <w:rsid w:val="00DD2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47A49B-655F-4D19-B925-9219DB39C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C72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C72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289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2</cp:revision>
  <dcterms:created xsi:type="dcterms:W3CDTF">2020-03-19T07:53:00Z</dcterms:created>
  <dcterms:modified xsi:type="dcterms:W3CDTF">2020-04-01T09:39:00Z</dcterms:modified>
</cp:coreProperties>
</file>